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F54A7" w14:textId="7E8C2046" w:rsidR="00022012" w:rsidRPr="00CD0255" w:rsidRDefault="00EC3CAA" w:rsidP="00EC3CAA">
      <w:pPr>
        <w:pStyle w:val="BodyText"/>
        <w:spacing w:before="64" w:line="276" w:lineRule="auto"/>
        <w:ind w:left="7020"/>
      </w:pPr>
      <w:r w:rsidRPr="00CD0255">
        <w:t>Written Specifications</w:t>
      </w:r>
      <w:r>
        <w:t xml:space="preserve"> </w:t>
      </w:r>
      <w:r w:rsidR="00B61221" w:rsidRPr="00CD0255">
        <w:t>Commercial W</w:t>
      </w:r>
      <w:r w:rsidR="00651B01" w:rsidRPr="00CD0255">
        <w:t>Q</w:t>
      </w:r>
      <w:r w:rsidR="00B81BC3" w:rsidRPr="00CD0255">
        <w:t>-</w:t>
      </w:r>
      <w:r w:rsidR="003342E0" w:rsidRPr="00CD0255">
        <w:t>SF</w:t>
      </w:r>
      <w:r w:rsidR="00B61221" w:rsidRPr="00CD0255">
        <w:t xml:space="preserve"> Water Quality</w:t>
      </w:r>
      <w:r>
        <w:t xml:space="preserve"> </w:t>
      </w:r>
      <w:r w:rsidR="00B61221" w:rsidRPr="00CD0255">
        <w:t>Solution</w:t>
      </w:r>
      <w:r w:rsidR="00F11A65" w:rsidRPr="00CD0255">
        <w:t xml:space="preserve"> </w:t>
      </w:r>
    </w:p>
    <w:p w14:paraId="12627101" w14:textId="77777777" w:rsidR="0013303A" w:rsidRPr="00CD1DA6" w:rsidRDefault="0013303A" w:rsidP="00B61221">
      <w:pPr>
        <w:jc w:val="right"/>
        <w:rPr>
          <w:sz w:val="24"/>
          <w:szCs w:val="24"/>
        </w:rPr>
      </w:pPr>
    </w:p>
    <w:p w14:paraId="5E75E5AE" w14:textId="7D38F814" w:rsidR="00B61221" w:rsidRPr="00CD1DA6" w:rsidRDefault="00B61221" w:rsidP="00CD1DA6">
      <w:pPr>
        <w:ind w:left="90"/>
        <w:rPr>
          <w:sz w:val="24"/>
          <w:szCs w:val="24"/>
        </w:rPr>
      </w:pPr>
      <w:r w:rsidRPr="00CD1DA6">
        <w:rPr>
          <w:sz w:val="24"/>
          <w:szCs w:val="24"/>
        </w:rPr>
        <w:t>SPECIFICATION SECTION</w:t>
      </w:r>
      <w:r w:rsidR="00C81CE8">
        <w:rPr>
          <w:sz w:val="24"/>
          <w:szCs w:val="24"/>
        </w:rPr>
        <w:t xml:space="preserve"> XXX</w:t>
      </w:r>
    </w:p>
    <w:p w14:paraId="75A23A2A" w14:textId="6B9E4ACD" w:rsidR="00B61221" w:rsidRPr="00CD1DA6" w:rsidRDefault="00B61221" w:rsidP="00CD1DA6">
      <w:pPr>
        <w:ind w:left="90"/>
        <w:rPr>
          <w:sz w:val="24"/>
          <w:szCs w:val="24"/>
        </w:rPr>
      </w:pPr>
    </w:p>
    <w:p w14:paraId="2B2A713F" w14:textId="75A58277" w:rsidR="00B61221" w:rsidRPr="006D6B76" w:rsidRDefault="00B61221" w:rsidP="00CD1DA6">
      <w:pPr>
        <w:ind w:left="90"/>
        <w:rPr>
          <w:sz w:val="24"/>
          <w:szCs w:val="24"/>
        </w:rPr>
      </w:pPr>
      <w:r w:rsidRPr="00CD1DA6">
        <w:rPr>
          <w:sz w:val="24"/>
          <w:szCs w:val="24"/>
        </w:rPr>
        <w:t xml:space="preserve">PRODUCT: </w:t>
      </w:r>
      <w:r w:rsidR="00F11A65">
        <w:rPr>
          <w:sz w:val="24"/>
          <w:szCs w:val="24"/>
        </w:rPr>
        <w:t xml:space="preserve">Lync </w:t>
      </w:r>
      <w:r w:rsidRPr="00651B01">
        <w:rPr>
          <w:sz w:val="24"/>
          <w:szCs w:val="24"/>
        </w:rPr>
        <w:t>WQ</w:t>
      </w:r>
      <w:r w:rsidR="006D6B76">
        <w:rPr>
          <w:sz w:val="24"/>
          <w:szCs w:val="24"/>
        </w:rPr>
        <w:t>-</w:t>
      </w:r>
      <w:r w:rsidR="00651B01" w:rsidRPr="006D6B76">
        <w:rPr>
          <w:sz w:val="24"/>
          <w:szCs w:val="24"/>
        </w:rPr>
        <w:t>SF</w:t>
      </w:r>
      <w:r w:rsidRPr="006D6B76">
        <w:rPr>
          <w:sz w:val="24"/>
          <w:szCs w:val="24"/>
        </w:rPr>
        <w:t xml:space="preserve"> Complete Water System for </w:t>
      </w:r>
      <w:r w:rsidR="003342E0" w:rsidRPr="006D6B76">
        <w:rPr>
          <w:sz w:val="24"/>
          <w:szCs w:val="24"/>
        </w:rPr>
        <w:t>Water Hardness Reduction</w:t>
      </w:r>
    </w:p>
    <w:p w14:paraId="473E2E8A" w14:textId="7E6F368A" w:rsidR="00B61221" w:rsidRPr="006D6B76" w:rsidRDefault="00B61221" w:rsidP="00B61221">
      <w:pPr>
        <w:rPr>
          <w:sz w:val="24"/>
          <w:szCs w:val="24"/>
        </w:rPr>
      </w:pPr>
    </w:p>
    <w:p w14:paraId="470CE9DF" w14:textId="5574DB04" w:rsidR="00B61221" w:rsidRPr="00CD1DA6" w:rsidRDefault="00B61221" w:rsidP="00B61221">
      <w:pPr>
        <w:rPr>
          <w:sz w:val="24"/>
          <w:szCs w:val="24"/>
        </w:rPr>
      </w:pPr>
    </w:p>
    <w:p w14:paraId="7F02FB78" w14:textId="197CE56B" w:rsidR="00B61221" w:rsidRDefault="00CD1DA6" w:rsidP="00CD1DA6">
      <w:pPr>
        <w:pStyle w:val="ListParagraph"/>
        <w:numPr>
          <w:ilvl w:val="0"/>
          <w:numId w:val="3"/>
        </w:numPr>
        <w:rPr>
          <w:sz w:val="24"/>
          <w:szCs w:val="24"/>
        </w:rPr>
      </w:pPr>
      <w:r w:rsidRPr="00CD1DA6">
        <w:rPr>
          <w:sz w:val="24"/>
          <w:szCs w:val="24"/>
        </w:rPr>
        <w:t>GENERAL</w:t>
      </w:r>
    </w:p>
    <w:p w14:paraId="33FC60B4" w14:textId="0DA2916B" w:rsidR="004E3A1C" w:rsidRDefault="003342E0" w:rsidP="004E3A1C">
      <w:pPr>
        <w:ind w:left="2250"/>
        <w:rPr>
          <w:sz w:val="24"/>
          <w:szCs w:val="24"/>
        </w:rPr>
      </w:pPr>
      <w:r w:rsidRPr="003342E0">
        <w:rPr>
          <w:sz w:val="24"/>
          <w:szCs w:val="24"/>
        </w:rPr>
        <w:t xml:space="preserve">Furnish a </w:t>
      </w:r>
      <w:r>
        <w:rPr>
          <w:sz w:val="24"/>
          <w:szCs w:val="24"/>
        </w:rPr>
        <w:t xml:space="preserve">pre-packaged commercial </w:t>
      </w:r>
      <w:r w:rsidRPr="003342E0">
        <w:rPr>
          <w:sz w:val="24"/>
          <w:szCs w:val="24"/>
        </w:rPr>
        <w:t xml:space="preserve">meter demand sodium regenerated water softener </w:t>
      </w:r>
      <w:r>
        <w:rPr>
          <w:sz w:val="24"/>
          <w:szCs w:val="24"/>
        </w:rPr>
        <w:t xml:space="preserve">system </w:t>
      </w:r>
      <w:r w:rsidRPr="003342E0">
        <w:rPr>
          <w:sz w:val="24"/>
          <w:szCs w:val="24"/>
        </w:rPr>
        <w:t>as specified here in this section and as called for in the equipment schedule for the reduction of water hardness. The water softener</w:t>
      </w:r>
      <w:r>
        <w:rPr>
          <w:sz w:val="24"/>
          <w:szCs w:val="24"/>
        </w:rPr>
        <w:t xml:space="preserve"> package system</w:t>
      </w:r>
      <w:r w:rsidRPr="003342E0">
        <w:rPr>
          <w:sz w:val="24"/>
          <w:szCs w:val="24"/>
        </w:rPr>
        <w:t xml:space="preserve"> shall be supplied complete and assembled entirely by one manufacturer. System to include all components required for proper operation of the system. These components include mineral tanks, ion exchange resin, gravel under-bedding, internal distributor system, control valve, meter, back wash flow control, and brine tank with air check</w:t>
      </w:r>
      <w:r w:rsidRPr="00532F01">
        <w:rPr>
          <w:sz w:val="24"/>
          <w:szCs w:val="24"/>
        </w:rPr>
        <w:t xml:space="preserve">. System configuration shall be a </w:t>
      </w:r>
      <w:r w:rsidR="00D65804">
        <w:rPr>
          <w:sz w:val="24"/>
          <w:szCs w:val="24"/>
        </w:rPr>
        <w:t>Twin</w:t>
      </w:r>
      <w:r w:rsidRPr="00532F01">
        <w:rPr>
          <w:sz w:val="24"/>
          <w:szCs w:val="24"/>
        </w:rPr>
        <w:t xml:space="preserve"> Alternating or Progressive</w:t>
      </w:r>
      <w:r w:rsidR="00D65804">
        <w:rPr>
          <w:sz w:val="24"/>
          <w:szCs w:val="24"/>
        </w:rPr>
        <w:t xml:space="preserve"> Flow</w:t>
      </w:r>
      <w:r w:rsidR="009A796E" w:rsidRPr="00532F01">
        <w:rPr>
          <w:sz w:val="24"/>
          <w:szCs w:val="24"/>
        </w:rPr>
        <w:t xml:space="preserve"> depending on system flow rate.</w:t>
      </w:r>
      <w:r w:rsidRPr="00532F01">
        <w:rPr>
          <w:sz w:val="24"/>
          <w:szCs w:val="24"/>
        </w:rPr>
        <w:t xml:space="preserve"> Expressed</w:t>
      </w:r>
      <w:r w:rsidRPr="003342E0">
        <w:rPr>
          <w:sz w:val="24"/>
          <w:szCs w:val="24"/>
        </w:rPr>
        <w:t xml:space="preserve"> grain capacity of the system is per mineral tank. The system shall be a </w:t>
      </w:r>
      <w:r w:rsidR="00D65804">
        <w:rPr>
          <w:sz w:val="24"/>
          <w:szCs w:val="24"/>
        </w:rPr>
        <w:t>Lync</w:t>
      </w:r>
      <w:r w:rsidRPr="003342E0">
        <w:rPr>
          <w:sz w:val="24"/>
          <w:szCs w:val="24"/>
        </w:rPr>
        <w:t xml:space="preserve"> Model # </w:t>
      </w:r>
      <w:r w:rsidR="009A796E">
        <w:rPr>
          <w:sz w:val="24"/>
          <w:szCs w:val="24"/>
        </w:rPr>
        <w:t>WQ</w:t>
      </w:r>
      <w:r w:rsidR="00D65804" w:rsidRPr="00D65804">
        <w:rPr>
          <w:sz w:val="24"/>
          <w:szCs w:val="24"/>
        </w:rPr>
        <w:t>SF</w:t>
      </w:r>
      <w:r w:rsidR="009A796E" w:rsidRPr="00D65804">
        <w:rPr>
          <w:sz w:val="24"/>
          <w:szCs w:val="24"/>
        </w:rPr>
        <w:t>-025-N, WQSF-050-N, WQSF-075-N, or WQSF-100-N.</w:t>
      </w:r>
    </w:p>
    <w:p w14:paraId="30B174AA" w14:textId="22CA2F25" w:rsidR="002062F2" w:rsidRDefault="002062F2" w:rsidP="004E3A1C">
      <w:pPr>
        <w:ind w:left="2250"/>
        <w:rPr>
          <w:sz w:val="24"/>
          <w:szCs w:val="24"/>
        </w:rPr>
      </w:pPr>
    </w:p>
    <w:p w14:paraId="6E1FC64F" w14:textId="77777777" w:rsidR="00613640" w:rsidRPr="00802BF2" w:rsidRDefault="00613640" w:rsidP="00613640">
      <w:pPr>
        <w:pStyle w:val="ListParagraph"/>
        <w:numPr>
          <w:ilvl w:val="1"/>
          <w:numId w:val="12"/>
        </w:numPr>
        <w:rPr>
          <w:sz w:val="24"/>
          <w:szCs w:val="24"/>
        </w:rPr>
      </w:pPr>
      <w:r w:rsidRPr="00802BF2">
        <w:rPr>
          <w:sz w:val="24"/>
          <w:szCs w:val="24"/>
        </w:rPr>
        <w:t xml:space="preserve">Feedwater Requirements </w:t>
      </w:r>
    </w:p>
    <w:p w14:paraId="5407A714" w14:textId="77777777" w:rsidR="00613640" w:rsidRPr="006C7065" w:rsidRDefault="00613640" w:rsidP="00613640">
      <w:pPr>
        <w:pStyle w:val="ListParagraph"/>
        <w:ind w:left="2250"/>
        <w:rPr>
          <w:sz w:val="24"/>
          <w:szCs w:val="24"/>
        </w:rPr>
      </w:pPr>
      <w:r w:rsidRPr="00802BF2">
        <w:rPr>
          <w:sz w:val="24"/>
          <w:szCs w:val="24"/>
        </w:rPr>
        <w:t>The system shall be suitable for operation and capable of all flow and dosage claims when</w:t>
      </w:r>
      <w:r w:rsidRPr="006C7065">
        <w:rPr>
          <w:sz w:val="24"/>
          <w:szCs w:val="24"/>
        </w:rPr>
        <w:t xml:space="preserve"> operated on a water supply with the following parameters: </w:t>
      </w:r>
    </w:p>
    <w:p w14:paraId="44A19723" w14:textId="77777777" w:rsidR="00613640" w:rsidRPr="006C7065" w:rsidRDefault="00613640" w:rsidP="00613640">
      <w:pPr>
        <w:rPr>
          <w:sz w:val="24"/>
          <w:szCs w:val="24"/>
        </w:rPr>
      </w:pPr>
    </w:p>
    <w:tbl>
      <w:tblPr>
        <w:tblStyle w:val="TableGrid"/>
        <w:tblW w:w="0" w:type="auto"/>
        <w:tblInd w:w="2245" w:type="dxa"/>
        <w:tblLook w:val="04A0" w:firstRow="1" w:lastRow="0" w:firstColumn="1" w:lastColumn="0" w:noHBand="0" w:noVBand="1"/>
      </w:tblPr>
      <w:tblGrid>
        <w:gridCol w:w="2790"/>
        <w:gridCol w:w="4230"/>
      </w:tblGrid>
      <w:tr w:rsidR="00F77E27" w:rsidRPr="006C7065" w14:paraId="7391FFE1" w14:textId="77777777" w:rsidTr="00EA029D">
        <w:tc>
          <w:tcPr>
            <w:tcW w:w="2790" w:type="dxa"/>
          </w:tcPr>
          <w:p w14:paraId="169A1062" w14:textId="324320C8" w:rsidR="00F77E27" w:rsidRPr="006C7065" w:rsidRDefault="00F77E27" w:rsidP="00EA029D">
            <w:pPr>
              <w:spacing w:line="276" w:lineRule="auto"/>
              <w:rPr>
                <w:sz w:val="24"/>
                <w:szCs w:val="24"/>
              </w:rPr>
            </w:pPr>
            <w:r>
              <w:rPr>
                <w:sz w:val="24"/>
                <w:szCs w:val="24"/>
              </w:rPr>
              <w:t>pH</w:t>
            </w:r>
          </w:p>
        </w:tc>
        <w:tc>
          <w:tcPr>
            <w:tcW w:w="4230" w:type="dxa"/>
          </w:tcPr>
          <w:p w14:paraId="2F734104" w14:textId="5AD0901C" w:rsidR="00F77E27" w:rsidRDefault="0056192A" w:rsidP="00EA029D">
            <w:pPr>
              <w:spacing w:line="276" w:lineRule="auto"/>
              <w:rPr>
                <w:sz w:val="24"/>
                <w:szCs w:val="24"/>
              </w:rPr>
            </w:pPr>
            <w:r>
              <w:rPr>
                <w:sz w:val="24"/>
                <w:szCs w:val="24"/>
              </w:rPr>
              <w:t>6 to 10</w:t>
            </w:r>
          </w:p>
        </w:tc>
      </w:tr>
      <w:tr w:rsidR="00613640" w:rsidRPr="006C7065" w14:paraId="3C1959E5" w14:textId="77777777" w:rsidTr="00EA029D">
        <w:tc>
          <w:tcPr>
            <w:tcW w:w="2790" w:type="dxa"/>
          </w:tcPr>
          <w:p w14:paraId="50CDB59D" w14:textId="77777777" w:rsidR="00613640" w:rsidRPr="006C7065" w:rsidRDefault="00613640" w:rsidP="00EA029D">
            <w:pPr>
              <w:spacing w:line="276" w:lineRule="auto"/>
              <w:rPr>
                <w:sz w:val="24"/>
                <w:szCs w:val="24"/>
              </w:rPr>
            </w:pPr>
            <w:r w:rsidRPr="006C7065">
              <w:rPr>
                <w:sz w:val="24"/>
                <w:szCs w:val="24"/>
              </w:rPr>
              <w:t xml:space="preserve">Water Pressure </w:t>
            </w:r>
          </w:p>
        </w:tc>
        <w:tc>
          <w:tcPr>
            <w:tcW w:w="4230" w:type="dxa"/>
          </w:tcPr>
          <w:p w14:paraId="7EBD37F9" w14:textId="77777777" w:rsidR="00613640" w:rsidRPr="006C7065" w:rsidRDefault="00613640" w:rsidP="00EA029D">
            <w:pPr>
              <w:spacing w:line="276" w:lineRule="auto"/>
              <w:rPr>
                <w:sz w:val="24"/>
                <w:szCs w:val="24"/>
              </w:rPr>
            </w:pPr>
            <w:r>
              <w:rPr>
                <w:sz w:val="24"/>
                <w:szCs w:val="24"/>
              </w:rPr>
              <w:t>2</w:t>
            </w:r>
            <w:r w:rsidRPr="006C7065">
              <w:rPr>
                <w:sz w:val="24"/>
                <w:szCs w:val="24"/>
              </w:rPr>
              <w:t>5 psi to 125 psi (1</w:t>
            </w:r>
            <w:r>
              <w:rPr>
                <w:sz w:val="24"/>
                <w:szCs w:val="24"/>
              </w:rPr>
              <w:t>72</w:t>
            </w:r>
            <w:r w:rsidRPr="006C7065">
              <w:rPr>
                <w:sz w:val="24"/>
                <w:szCs w:val="24"/>
              </w:rPr>
              <w:t xml:space="preserve"> kPa to 861 kPa)</w:t>
            </w:r>
          </w:p>
        </w:tc>
      </w:tr>
      <w:tr w:rsidR="00613640" w:rsidRPr="006C7065" w14:paraId="6EFCAE51" w14:textId="77777777" w:rsidTr="00EA029D">
        <w:tc>
          <w:tcPr>
            <w:tcW w:w="2790" w:type="dxa"/>
          </w:tcPr>
          <w:p w14:paraId="339A8B92" w14:textId="77777777" w:rsidR="00613640" w:rsidRPr="006C7065" w:rsidRDefault="00613640" w:rsidP="00EA029D">
            <w:pPr>
              <w:spacing w:line="276" w:lineRule="auto"/>
              <w:rPr>
                <w:sz w:val="24"/>
                <w:szCs w:val="24"/>
              </w:rPr>
            </w:pPr>
            <w:r w:rsidRPr="006C7065">
              <w:rPr>
                <w:sz w:val="24"/>
                <w:szCs w:val="24"/>
              </w:rPr>
              <w:t>Water Temperature</w:t>
            </w:r>
          </w:p>
        </w:tc>
        <w:tc>
          <w:tcPr>
            <w:tcW w:w="4230" w:type="dxa"/>
          </w:tcPr>
          <w:p w14:paraId="4AE930A9" w14:textId="408E69E2" w:rsidR="00613640" w:rsidRPr="006C7065" w:rsidRDefault="00613640" w:rsidP="00EA029D">
            <w:pPr>
              <w:spacing w:line="276" w:lineRule="auto"/>
              <w:rPr>
                <w:sz w:val="24"/>
                <w:szCs w:val="24"/>
              </w:rPr>
            </w:pPr>
            <w:r>
              <w:rPr>
                <w:sz w:val="24"/>
                <w:szCs w:val="24"/>
              </w:rPr>
              <w:t>34</w:t>
            </w:r>
            <w:r w:rsidRPr="006C7065">
              <w:rPr>
                <w:sz w:val="24"/>
                <w:szCs w:val="24"/>
              </w:rPr>
              <w:t>°F (</w:t>
            </w:r>
            <w:r w:rsidR="00665D01">
              <w:rPr>
                <w:sz w:val="24"/>
                <w:szCs w:val="24"/>
              </w:rPr>
              <w:t>1</w:t>
            </w:r>
            <w:r w:rsidRPr="006C7065">
              <w:rPr>
                <w:sz w:val="24"/>
                <w:szCs w:val="24"/>
              </w:rPr>
              <w:t>°C) to 1</w:t>
            </w:r>
            <w:r>
              <w:rPr>
                <w:sz w:val="24"/>
                <w:szCs w:val="24"/>
              </w:rPr>
              <w:t>1</w:t>
            </w:r>
            <w:r w:rsidR="001D691B">
              <w:rPr>
                <w:sz w:val="24"/>
                <w:szCs w:val="24"/>
              </w:rPr>
              <w:t>3</w:t>
            </w:r>
            <w:r w:rsidRPr="006C7065">
              <w:rPr>
                <w:sz w:val="24"/>
                <w:szCs w:val="24"/>
              </w:rPr>
              <w:t>°F (</w:t>
            </w:r>
            <w:r w:rsidR="00640989">
              <w:rPr>
                <w:sz w:val="24"/>
                <w:szCs w:val="24"/>
              </w:rPr>
              <w:t>4</w:t>
            </w:r>
            <w:r w:rsidR="001D691B">
              <w:rPr>
                <w:sz w:val="24"/>
                <w:szCs w:val="24"/>
              </w:rPr>
              <w:t>5</w:t>
            </w:r>
            <w:r w:rsidRPr="006C7065">
              <w:rPr>
                <w:sz w:val="24"/>
                <w:szCs w:val="24"/>
              </w:rPr>
              <w:t>°C)</w:t>
            </w:r>
          </w:p>
        </w:tc>
      </w:tr>
      <w:tr w:rsidR="00613640" w:rsidRPr="006C7065" w14:paraId="34645BD2" w14:textId="77777777" w:rsidTr="00EA029D">
        <w:tc>
          <w:tcPr>
            <w:tcW w:w="2790" w:type="dxa"/>
          </w:tcPr>
          <w:p w14:paraId="6EB83AFB" w14:textId="77777777" w:rsidR="00613640" w:rsidRPr="006C7065" w:rsidRDefault="00613640" w:rsidP="00EA029D">
            <w:pPr>
              <w:spacing w:line="276" w:lineRule="auto"/>
              <w:rPr>
                <w:sz w:val="24"/>
                <w:szCs w:val="24"/>
              </w:rPr>
            </w:pPr>
            <w:r w:rsidRPr="006C7065">
              <w:rPr>
                <w:sz w:val="24"/>
                <w:szCs w:val="24"/>
              </w:rPr>
              <w:t xml:space="preserve">Turbidity </w:t>
            </w:r>
          </w:p>
        </w:tc>
        <w:tc>
          <w:tcPr>
            <w:tcW w:w="4230" w:type="dxa"/>
          </w:tcPr>
          <w:p w14:paraId="2CBB9C35" w14:textId="77777777" w:rsidR="00613640" w:rsidRPr="006C7065" w:rsidRDefault="00613640" w:rsidP="00EA029D">
            <w:pPr>
              <w:spacing w:line="276" w:lineRule="auto"/>
              <w:rPr>
                <w:sz w:val="24"/>
                <w:szCs w:val="24"/>
              </w:rPr>
            </w:pPr>
            <w:r w:rsidRPr="006C7065">
              <w:rPr>
                <w:sz w:val="24"/>
                <w:szCs w:val="24"/>
              </w:rPr>
              <w:t>&lt;5 Nephelometric Turbidity Units (NTU)</w:t>
            </w:r>
          </w:p>
        </w:tc>
      </w:tr>
      <w:tr w:rsidR="00613640" w:rsidRPr="006C7065" w14:paraId="71744542" w14:textId="77777777" w:rsidTr="00EA029D">
        <w:tc>
          <w:tcPr>
            <w:tcW w:w="2790" w:type="dxa"/>
          </w:tcPr>
          <w:p w14:paraId="09235478" w14:textId="57913A81" w:rsidR="00613640" w:rsidRPr="006C7065" w:rsidRDefault="00613640" w:rsidP="00EA029D">
            <w:pPr>
              <w:spacing w:line="276" w:lineRule="auto"/>
              <w:rPr>
                <w:sz w:val="24"/>
                <w:szCs w:val="24"/>
              </w:rPr>
            </w:pPr>
            <w:r w:rsidRPr="006C7065">
              <w:rPr>
                <w:sz w:val="24"/>
                <w:szCs w:val="24"/>
              </w:rPr>
              <w:t xml:space="preserve">Total </w:t>
            </w:r>
            <w:r w:rsidR="00782740">
              <w:rPr>
                <w:sz w:val="24"/>
                <w:szCs w:val="24"/>
              </w:rPr>
              <w:t>Dissolved</w:t>
            </w:r>
            <w:r w:rsidRPr="006C7065">
              <w:rPr>
                <w:sz w:val="24"/>
                <w:szCs w:val="24"/>
              </w:rPr>
              <w:t xml:space="preserve"> Solids</w:t>
            </w:r>
          </w:p>
        </w:tc>
        <w:tc>
          <w:tcPr>
            <w:tcW w:w="4230" w:type="dxa"/>
          </w:tcPr>
          <w:p w14:paraId="2B6C3685" w14:textId="084E25F1" w:rsidR="00613640" w:rsidRPr="006C7065" w:rsidRDefault="00613640" w:rsidP="00EA029D">
            <w:pPr>
              <w:spacing w:line="276" w:lineRule="auto"/>
              <w:rPr>
                <w:sz w:val="24"/>
                <w:szCs w:val="24"/>
              </w:rPr>
            </w:pPr>
            <w:r w:rsidRPr="006C7065">
              <w:rPr>
                <w:sz w:val="24"/>
                <w:szCs w:val="24"/>
              </w:rPr>
              <w:t>&lt;</w:t>
            </w:r>
            <w:r w:rsidR="00887226">
              <w:rPr>
                <w:sz w:val="24"/>
                <w:szCs w:val="24"/>
              </w:rPr>
              <w:t>750</w:t>
            </w:r>
            <w:r w:rsidRPr="006C7065">
              <w:rPr>
                <w:sz w:val="24"/>
                <w:szCs w:val="24"/>
              </w:rPr>
              <w:t xml:space="preserve"> </w:t>
            </w:r>
            <w:r w:rsidR="00887226">
              <w:rPr>
                <w:sz w:val="24"/>
                <w:szCs w:val="24"/>
              </w:rPr>
              <w:t>mg/l for the softener to produce less than 1 grain per gallon soft water.</w:t>
            </w:r>
          </w:p>
        </w:tc>
      </w:tr>
      <w:tr w:rsidR="00613640" w:rsidRPr="006C7065" w14:paraId="685FD13C" w14:textId="77777777" w:rsidTr="00EA029D">
        <w:tc>
          <w:tcPr>
            <w:tcW w:w="2790" w:type="dxa"/>
          </w:tcPr>
          <w:p w14:paraId="1491F6FB" w14:textId="77777777" w:rsidR="00613640" w:rsidRPr="006C7065" w:rsidRDefault="00613640" w:rsidP="00EA029D">
            <w:pPr>
              <w:spacing w:line="276" w:lineRule="auto"/>
              <w:rPr>
                <w:sz w:val="24"/>
                <w:szCs w:val="24"/>
              </w:rPr>
            </w:pPr>
            <w:r w:rsidRPr="006C7065">
              <w:rPr>
                <w:sz w:val="24"/>
                <w:szCs w:val="24"/>
              </w:rPr>
              <w:t>Maximum Iron</w:t>
            </w:r>
          </w:p>
        </w:tc>
        <w:tc>
          <w:tcPr>
            <w:tcW w:w="4230" w:type="dxa"/>
          </w:tcPr>
          <w:p w14:paraId="3EBCB45B" w14:textId="3360F70F" w:rsidR="00613640" w:rsidRPr="006C7065" w:rsidRDefault="00807B99" w:rsidP="00EA029D">
            <w:pPr>
              <w:spacing w:line="276" w:lineRule="auto"/>
              <w:rPr>
                <w:sz w:val="24"/>
                <w:szCs w:val="24"/>
              </w:rPr>
            </w:pPr>
            <w:r>
              <w:rPr>
                <w:sz w:val="24"/>
                <w:szCs w:val="24"/>
              </w:rPr>
              <w:t>1</w:t>
            </w:r>
            <w:r w:rsidR="00613640" w:rsidRPr="006C7065">
              <w:rPr>
                <w:sz w:val="24"/>
                <w:szCs w:val="24"/>
              </w:rPr>
              <w:t xml:space="preserve"> </w:t>
            </w:r>
            <w:r w:rsidR="001E1D0E">
              <w:rPr>
                <w:sz w:val="24"/>
                <w:szCs w:val="24"/>
              </w:rPr>
              <w:t>mg/l</w:t>
            </w:r>
          </w:p>
        </w:tc>
      </w:tr>
      <w:tr w:rsidR="004F3F84" w:rsidRPr="006C7065" w14:paraId="5CE3A9BC" w14:textId="77777777" w:rsidTr="00EA029D">
        <w:tc>
          <w:tcPr>
            <w:tcW w:w="2790" w:type="dxa"/>
          </w:tcPr>
          <w:p w14:paraId="15C0E86D" w14:textId="118E8FC3" w:rsidR="004F3F84" w:rsidRPr="006C7065" w:rsidRDefault="004F3F84" w:rsidP="00EA029D">
            <w:pPr>
              <w:spacing w:line="276" w:lineRule="auto"/>
              <w:rPr>
                <w:sz w:val="24"/>
                <w:szCs w:val="24"/>
              </w:rPr>
            </w:pPr>
            <w:r>
              <w:rPr>
                <w:sz w:val="24"/>
                <w:szCs w:val="24"/>
              </w:rPr>
              <w:t>Maximum Free Chlorine</w:t>
            </w:r>
          </w:p>
        </w:tc>
        <w:tc>
          <w:tcPr>
            <w:tcW w:w="4230" w:type="dxa"/>
          </w:tcPr>
          <w:p w14:paraId="24A15918" w14:textId="44FE32C0" w:rsidR="004F3F84" w:rsidRDefault="001E1D0E" w:rsidP="00EA029D">
            <w:pPr>
              <w:spacing w:line="276" w:lineRule="auto"/>
              <w:rPr>
                <w:sz w:val="24"/>
                <w:szCs w:val="24"/>
              </w:rPr>
            </w:pPr>
            <w:r>
              <w:rPr>
                <w:sz w:val="24"/>
                <w:szCs w:val="24"/>
              </w:rPr>
              <w:t>1 mg/l</w:t>
            </w:r>
          </w:p>
        </w:tc>
      </w:tr>
      <w:tr w:rsidR="00613640" w:rsidRPr="006C7065" w14:paraId="6777FE6C" w14:textId="77777777" w:rsidTr="00EA029D">
        <w:tc>
          <w:tcPr>
            <w:tcW w:w="2790" w:type="dxa"/>
            <w:shd w:val="clear" w:color="auto" w:fill="auto"/>
          </w:tcPr>
          <w:p w14:paraId="2087A05A" w14:textId="59F71E52" w:rsidR="00613640" w:rsidRPr="006C7065" w:rsidRDefault="00613640" w:rsidP="00EA029D">
            <w:pPr>
              <w:spacing w:line="276" w:lineRule="auto"/>
              <w:rPr>
                <w:sz w:val="24"/>
                <w:szCs w:val="24"/>
              </w:rPr>
            </w:pPr>
            <w:r w:rsidRPr="006C7065">
              <w:rPr>
                <w:sz w:val="24"/>
                <w:szCs w:val="24"/>
              </w:rPr>
              <w:t>Ambient Temperature</w:t>
            </w:r>
          </w:p>
        </w:tc>
        <w:tc>
          <w:tcPr>
            <w:tcW w:w="4230" w:type="dxa"/>
            <w:shd w:val="clear" w:color="auto" w:fill="auto"/>
          </w:tcPr>
          <w:p w14:paraId="0E1F727E" w14:textId="2E7BC33B" w:rsidR="00613640" w:rsidRPr="006C7065" w:rsidRDefault="00CC3A44" w:rsidP="00EA029D">
            <w:pPr>
              <w:spacing w:line="276" w:lineRule="auto"/>
              <w:rPr>
                <w:sz w:val="24"/>
                <w:szCs w:val="24"/>
              </w:rPr>
            </w:pPr>
            <w:r>
              <w:rPr>
                <w:sz w:val="24"/>
                <w:szCs w:val="24"/>
              </w:rPr>
              <w:t>34</w:t>
            </w:r>
            <w:r w:rsidRPr="006C7065">
              <w:rPr>
                <w:sz w:val="24"/>
                <w:szCs w:val="24"/>
              </w:rPr>
              <w:t>°F (</w:t>
            </w:r>
            <w:r>
              <w:rPr>
                <w:sz w:val="24"/>
                <w:szCs w:val="24"/>
              </w:rPr>
              <w:t>1</w:t>
            </w:r>
            <w:r w:rsidRPr="006C7065">
              <w:rPr>
                <w:sz w:val="24"/>
                <w:szCs w:val="24"/>
              </w:rPr>
              <w:t>°C) to 1</w:t>
            </w:r>
            <w:r>
              <w:rPr>
                <w:sz w:val="24"/>
                <w:szCs w:val="24"/>
              </w:rPr>
              <w:t>20</w:t>
            </w:r>
            <w:r w:rsidRPr="006C7065">
              <w:rPr>
                <w:sz w:val="24"/>
                <w:szCs w:val="24"/>
              </w:rPr>
              <w:t>°F (</w:t>
            </w:r>
            <w:r>
              <w:rPr>
                <w:sz w:val="24"/>
                <w:szCs w:val="24"/>
              </w:rPr>
              <w:t>52</w:t>
            </w:r>
            <w:r w:rsidRPr="006C7065">
              <w:rPr>
                <w:sz w:val="24"/>
                <w:szCs w:val="24"/>
              </w:rPr>
              <w:t>°C)</w:t>
            </w:r>
          </w:p>
        </w:tc>
      </w:tr>
      <w:tr w:rsidR="00613640" w:rsidRPr="006C7065" w14:paraId="5867C59F" w14:textId="77777777" w:rsidTr="00EA029D">
        <w:tc>
          <w:tcPr>
            <w:tcW w:w="2790" w:type="dxa"/>
          </w:tcPr>
          <w:p w14:paraId="01686D59" w14:textId="77777777" w:rsidR="00613640" w:rsidRPr="006C7065" w:rsidRDefault="00613640" w:rsidP="00EA029D">
            <w:pPr>
              <w:spacing w:line="276" w:lineRule="auto"/>
              <w:rPr>
                <w:sz w:val="24"/>
                <w:szCs w:val="24"/>
              </w:rPr>
            </w:pPr>
            <w:r w:rsidRPr="006C7065">
              <w:rPr>
                <w:sz w:val="24"/>
                <w:szCs w:val="24"/>
              </w:rPr>
              <w:t>Oil &amp; H</w:t>
            </w:r>
            <w:r w:rsidRPr="00485054">
              <w:rPr>
                <w:sz w:val="24"/>
                <w:szCs w:val="24"/>
                <w:vertAlign w:val="subscript"/>
              </w:rPr>
              <w:t>2</w:t>
            </w:r>
            <w:r w:rsidRPr="006C7065">
              <w:rPr>
                <w:sz w:val="24"/>
                <w:szCs w:val="24"/>
              </w:rPr>
              <w:t>S</w:t>
            </w:r>
          </w:p>
        </w:tc>
        <w:tc>
          <w:tcPr>
            <w:tcW w:w="4230" w:type="dxa"/>
          </w:tcPr>
          <w:p w14:paraId="1E37A954" w14:textId="77777777" w:rsidR="00613640" w:rsidRPr="006C7065" w:rsidRDefault="00613640" w:rsidP="00EA029D">
            <w:pPr>
              <w:spacing w:line="276" w:lineRule="auto"/>
              <w:rPr>
                <w:sz w:val="24"/>
                <w:szCs w:val="24"/>
              </w:rPr>
            </w:pPr>
            <w:r w:rsidRPr="006C7065">
              <w:rPr>
                <w:sz w:val="24"/>
                <w:szCs w:val="24"/>
              </w:rPr>
              <w:t>None allowed</w:t>
            </w:r>
          </w:p>
        </w:tc>
      </w:tr>
      <w:tr w:rsidR="00613640" w:rsidRPr="006D07A5" w14:paraId="3781C214" w14:textId="77777777" w:rsidTr="00EA029D">
        <w:tc>
          <w:tcPr>
            <w:tcW w:w="2790" w:type="dxa"/>
          </w:tcPr>
          <w:p w14:paraId="20153C65" w14:textId="0D63183C" w:rsidR="00613640" w:rsidRPr="006C7065" w:rsidRDefault="00485054" w:rsidP="00EA029D">
            <w:pPr>
              <w:spacing w:line="276" w:lineRule="auto"/>
              <w:rPr>
                <w:sz w:val="24"/>
                <w:szCs w:val="24"/>
              </w:rPr>
            </w:pPr>
            <w:r>
              <w:rPr>
                <w:sz w:val="24"/>
                <w:szCs w:val="24"/>
              </w:rPr>
              <w:t>Maximum Humidity</w:t>
            </w:r>
          </w:p>
        </w:tc>
        <w:tc>
          <w:tcPr>
            <w:tcW w:w="4230" w:type="dxa"/>
          </w:tcPr>
          <w:p w14:paraId="69BA9F65" w14:textId="018021AF" w:rsidR="00613640" w:rsidRPr="002A6D54" w:rsidRDefault="00485054" w:rsidP="00EA029D">
            <w:pPr>
              <w:spacing w:line="276" w:lineRule="auto"/>
              <w:rPr>
                <w:sz w:val="24"/>
                <w:szCs w:val="24"/>
              </w:rPr>
            </w:pPr>
            <w:r>
              <w:rPr>
                <w:sz w:val="24"/>
                <w:szCs w:val="24"/>
              </w:rPr>
              <w:t>7</w:t>
            </w:r>
            <w:r w:rsidR="00613640" w:rsidRPr="006C7065">
              <w:rPr>
                <w:sz w:val="24"/>
                <w:szCs w:val="24"/>
              </w:rPr>
              <w:t>5%</w:t>
            </w:r>
          </w:p>
        </w:tc>
      </w:tr>
    </w:tbl>
    <w:p w14:paraId="07FF51AF" w14:textId="77777777" w:rsidR="00613640" w:rsidRDefault="00613640" w:rsidP="00613640">
      <w:pPr>
        <w:pStyle w:val="ListParagraph"/>
        <w:ind w:left="2250"/>
        <w:rPr>
          <w:sz w:val="24"/>
          <w:szCs w:val="24"/>
        </w:rPr>
      </w:pPr>
    </w:p>
    <w:p w14:paraId="61C74CFC" w14:textId="77777777" w:rsidR="00057CF4" w:rsidRDefault="00057CF4" w:rsidP="004F0E58">
      <w:pPr>
        <w:ind w:left="2250"/>
        <w:rPr>
          <w:sz w:val="24"/>
          <w:szCs w:val="24"/>
        </w:rPr>
      </w:pPr>
    </w:p>
    <w:p w14:paraId="1EA80284" w14:textId="77777777" w:rsidR="00057CF4" w:rsidRDefault="00057CF4" w:rsidP="004F0E58">
      <w:pPr>
        <w:ind w:left="2250"/>
        <w:rPr>
          <w:sz w:val="24"/>
          <w:szCs w:val="24"/>
        </w:rPr>
      </w:pPr>
    </w:p>
    <w:p w14:paraId="6338FB7E" w14:textId="77777777" w:rsidR="00057CF4" w:rsidRDefault="00057CF4" w:rsidP="004F0E58">
      <w:pPr>
        <w:ind w:left="2250"/>
        <w:rPr>
          <w:sz w:val="24"/>
          <w:szCs w:val="24"/>
        </w:rPr>
      </w:pPr>
    </w:p>
    <w:p w14:paraId="66C00801" w14:textId="2E754085" w:rsidR="004E3A1C" w:rsidRPr="006D07A5" w:rsidRDefault="004E3A1C" w:rsidP="004F0E58">
      <w:pPr>
        <w:ind w:left="2250"/>
        <w:rPr>
          <w:sz w:val="24"/>
          <w:szCs w:val="24"/>
        </w:rPr>
      </w:pPr>
      <w:r w:rsidRPr="006D07A5">
        <w:rPr>
          <w:sz w:val="24"/>
          <w:szCs w:val="24"/>
        </w:rPr>
        <w:t xml:space="preserve"> </w:t>
      </w:r>
    </w:p>
    <w:p w14:paraId="3411E08E" w14:textId="4E4A5F84" w:rsidR="003B084F" w:rsidRPr="009A796E" w:rsidRDefault="00CD1DA6" w:rsidP="00373B61">
      <w:pPr>
        <w:pStyle w:val="ListParagraph"/>
        <w:numPr>
          <w:ilvl w:val="0"/>
          <w:numId w:val="3"/>
        </w:numPr>
        <w:rPr>
          <w:sz w:val="24"/>
          <w:szCs w:val="24"/>
        </w:rPr>
      </w:pPr>
      <w:r w:rsidRPr="006D07A5">
        <w:rPr>
          <w:sz w:val="24"/>
          <w:szCs w:val="24"/>
        </w:rPr>
        <w:lastRenderedPageBreak/>
        <w:t xml:space="preserve">COMPONENTS </w:t>
      </w:r>
    </w:p>
    <w:p w14:paraId="15295FF6" w14:textId="77777777" w:rsidR="006D07A5" w:rsidRPr="006D07A5" w:rsidRDefault="006D07A5" w:rsidP="00373B61">
      <w:pPr>
        <w:rPr>
          <w:sz w:val="24"/>
          <w:szCs w:val="24"/>
          <w:highlight w:val="yellow"/>
        </w:rPr>
      </w:pPr>
    </w:p>
    <w:p w14:paraId="6BB04C07" w14:textId="687332A4" w:rsidR="00373B61" w:rsidRPr="00423765" w:rsidRDefault="009A796E" w:rsidP="00423765">
      <w:pPr>
        <w:pStyle w:val="ListParagraph"/>
        <w:numPr>
          <w:ilvl w:val="1"/>
          <w:numId w:val="9"/>
        </w:numPr>
        <w:rPr>
          <w:sz w:val="24"/>
          <w:szCs w:val="24"/>
        </w:rPr>
      </w:pPr>
      <w:r w:rsidRPr="00423765">
        <w:rPr>
          <w:sz w:val="24"/>
          <w:szCs w:val="24"/>
        </w:rPr>
        <w:t>Mineral Tank</w:t>
      </w:r>
    </w:p>
    <w:p w14:paraId="32FDEEB7" w14:textId="0E7393BA" w:rsidR="009A796E" w:rsidRDefault="009A796E" w:rsidP="009A796E">
      <w:pPr>
        <w:pStyle w:val="ListParagraph"/>
        <w:ind w:left="2250"/>
        <w:rPr>
          <w:sz w:val="24"/>
          <w:szCs w:val="24"/>
        </w:rPr>
      </w:pPr>
      <w:r w:rsidRPr="00A6498E">
        <w:rPr>
          <w:sz w:val="24"/>
          <w:szCs w:val="24"/>
        </w:rPr>
        <w:t xml:space="preserve">The mineral tank shall be constructed of a polyethylene liner with a continuous roving outer fiberglass reinforced wrapping. The tank shall be non-ASME code with a </w:t>
      </w:r>
      <w:r w:rsidR="00CE72C6" w:rsidRPr="00A6498E">
        <w:rPr>
          <w:sz w:val="24"/>
          <w:szCs w:val="24"/>
        </w:rPr>
        <w:t>150-psi</w:t>
      </w:r>
      <w:r w:rsidRPr="00A6498E">
        <w:rPr>
          <w:sz w:val="24"/>
          <w:szCs w:val="24"/>
        </w:rPr>
        <w:t xml:space="preserve"> maximum pressure rating and a 120 deg. F (48 deg. C) maximum temperature </w:t>
      </w:r>
      <w:r w:rsidR="00A54DB4" w:rsidRPr="00A6498E">
        <w:rPr>
          <w:sz w:val="24"/>
          <w:szCs w:val="24"/>
        </w:rPr>
        <w:t>rating and</w:t>
      </w:r>
      <w:r w:rsidRPr="00A6498E">
        <w:rPr>
          <w:sz w:val="24"/>
          <w:szCs w:val="24"/>
        </w:rPr>
        <w:t xml:space="preserve"> </w:t>
      </w:r>
      <w:r w:rsidR="00AE03AD" w:rsidRPr="00AE03AD">
        <w:rPr>
          <w:sz w:val="24"/>
          <w:szCs w:val="24"/>
        </w:rPr>
        <w:t xml:space="preserve">certified to NSF/ANSI STD. 61 Section 8 Material Safety Only and NSF/ ANSI STD. 372 for </w:t>
      </w:r>
      <w:r w:rsidR="0026117F">
        <w:rPr>
          <w:sz w:val="24"/>
          <w:szCs w:val="24"/>
        </w:rPr>
        <w:t xml:space="preserve">Low </w:t>
      </w:r>
      <w:r w:rsidR="00AE03AD" w:rsidRPr="00AE03AD">
        <w:rPr>
          <w:sz w:val="24"/>
          <w:szCs w:val="24"/>
        </w:rPr>
        <w:t xml:space="preserve">Lead compliance. </w:t>
      </w:r>
      <w:r w:rsidRPr="00532F01">
        <w:rPr>
          <w:sz w:val="24"/>
          <w:szCs w:val="24"/>
        </w:rPr>
        <w:t>1</w:t>
      </w:r>
      <w:r w:rsidR="00A6498E" w:rsidRPr="00532F01">
        <w:rPr>
          <w:sz w:val="24"/>
          <w:szCs w:val="24"/>
        </w:rPr>
        <w:t>8</w:t>
      </w:r>
      <w:r w:rsidRPr="00532F01">
        <w:rPr>
          <w:sz w:val="24"/>
          <w:szCs w:val="24"/>
        </w:rPr>
        <w:t>” diameter tanks and larger shall have a bottom base permanently installed with industrial grade adhesive.</w:t>
      </w:r>
      <w:r w:rsidRPr="00A6498E">
        <w:rPr>
          <w:sz w:val="24"/>
          <w:szCs w:val="24"/>
        </w:rPr>
        <w:t xml:space="preserve"> </w:t>
      </w:r>
      <w:r w:rsidRPr="00651B01">
        <w:rPr>
          <w:sz w:val="24"/>
          <w:szCs w:val="24"/>
        </w:rPr>
        <w:t>Tank shall be su</w:t>
      </w:r>
      <w:r w:rsidR="00651B01" w:rsidRPr="00651B01">
        <w:rPr>
          <w:sz w:val="24"/>
          <w:szCs w:val="24"/>
        </w:rPr>
        <w:t xml:space="preserve">pplied with </w:t>
      </w:r>
      <w:r w:rsidR="00CE72C6" w:rsidRPr="00651B01">
        <w:rPr>
          <w:sz w:val="24"/>
          <w:szCs w:val="24"/>
        </w:rPr>
        <w:t>a 4</w:t>
      </w:r>
      <w:r w:rsidRPr="00651B01">
        <w:rPr>
          <w:sz w:val="24"/>
          <w:szCs w:val="24"/>
        </w:rPr>
        <w:t>” top threaded port for loading media and connection of the control valve. The tank shall be designed with a safety factor of 4</w:t>
      </w:r>
      <w:r w:rsidRPr="00C813E6">
        <w:rPr>
          <w:sz w:val="24"/>
          <w:szCs w:val="24"/>
        </w:rPr>
        <w:t>:1 for minimum burst pressure</w:t>
      </w:r>
      <w:r w:rsidR="00806A22" w:rsidRPr="00C813E6">
        <w:rPr>
          <w:sz w:val="24"/>
          <w:szCs w:val="24"/>
        </w:rPr>
        <w:t>.</w:t>
      </w:r>
      <w:r w:rsidR="00C813E6">
        <w:rPr>
          <w:sz w:val="24"/>
          <w:szCs w:val="24"/>
        </w:rPr>
        <w:t xml:space="preserve"> </w:t>
      </w:r>
      <w:r w:rsidR="00C813E6" w:rsidRPr="00532F01">
        <w:rPr>
          <w:sz w:val="24"/>
          <w:szCs w:val="24"/>
        </w:rPr>
        <w:t xml:space="preserve">The dimensions </w:t>
      </w:r>
      <w:r w:rsidR="0068270B" w:rsidRPr="00532F01">
        <w:rPr>
          <w:sz w:val="24"/>
          <w:szCs w:val="24"/>
        </w:rPr>
        <w:t xml:space="preserve">and number </w:t>
      </w:r>
      <w:r w:rsidR="00C813E6" w:rsidRPr="00532F01">
        <w:rPr>
          <w:sz w:val="24"/>
          <w:szCs w:val="24"/>
        </w:rPr>
        <w:t>of mineral tank</w:t>
      </w:r>
      <w:r w:rsidR="0068270B" w:rsidRPr="00532F01">
        <w:rPr>
          <w:sz w:val="24"/>
          <w:szCs w:val="24"/>
        </w:rPr>
        <w:t>s</w:t>
      </w:r>
      <w:r w:rsidR="00C813E6" w:rsidRPr="00532F01">
        <w:rPr>
          <w:sz w:val="24"/>
          <w:szCs w:val="24"/>
        </w:rPr>
        <w:t xml:space="preserve"> are dependent on the flow rate of the system.</w:t>
      </w:r>
      <w:r w:rsidR="00C813E6">
        <w:rPr>
          <w:sz w:val="24"/>
          <w:szCs w:val="24"/>
        </w:rPr>
        <w:t xml:space="preserve"> </w:t>
      </w:r>
    </w:p>
    <w:p w14:paraId="3741577C" w14:textId="60C60F5B" w:rsidR="00C813E6" w:rsidRDefault="00C813E6" w:rsidP="009A796E">
      <w:pPr>
        <w:pStyle w:val="ListParagraph"/>
        <w:ind w:left="2250"/>
        <w:rPr>
          <w:sz w:val="24"/>
          <w:szCs w:val="24"/>
        </w:rPr>
      </w:pPr>
    </w:p>
    <w:tbl>
      <w:tblPr>
        <w:tblStyle w:val="TableGrid"/>
        <w:tblW w:w="0" w:type="auto"/>
        <w:tblInd w:w="2250" w:type="dxa"/>
        <w:tblLook w:val="04A0" w:firstRow="1" w:lastRow="0" w:firstColumn="1" w:lastColumn="0" w:noHBand="0" w:noVBand="1"/>
      </w:tblPr>
      <w:tblGrid>
        <w:gridCol w:w="2695"/>
        <w:gridCol w:w="1530"/>
        <w:gridCol w:w="1440"/>
        <w:gridCol w:w="1350"/>
      </w:tblGrid>
      <w:tr w:rsidR="00400CFD" w:rsidRPr="0068270B" w14:paraId="000E755E" w14:textId="77777777" w:rsidTr="00400CFD">
        <w:trPr>
          <w:trHeight w:val="602"/>
        </w:trPr>
        <w:tc>
          <w:tcPr>
            <w:tcW w:w="2695" w:type="dxa"/>
            <w:vAlign w:val="center"/>
          </w:tcPr>
          <w:p w14:paraId="709EB0BF" w14:textId="3FDB67A4" w:rsidR="00400CFD" w:rsidRPr="0068270B" w:rsidRDefault="00400CFD" w:rsidP="0068270B">
            <w:pPr>
              <w:pStyle w:val="ListParagraph"/>
              <w:ind w:left="0"/>
              <w:jc w:val="center"/>
              <w:rPr>
                <w:sz w:val="24"/>
                <w:szCs w:val="24"/>
              </w:rPr>
            </w:pPr>
            <w:r>
              <w:rPr>
                <w:sz w:val="24"/>
                <w:szCs w:val="24"/>
              </w:rPr>
              <w:t>Model</w:t>
            </w:r>
          </w:p>
        </w:tc>
        <w:tc>
          <w:tcPr>
            <w:tcW w:w="1530" w:type="dxa"/>
            <w:vAlign w:val="center"/>
          </w:tcPr>
          <w:p w14:paraId="12EF852D" w14:textId="1643F425" w:rsidR="00400CFD" w:rsidRPr="0068270B" w:rsidRDefault="00400CFD" w:rsidP="0068270B">
            <w:pPr>
              <w:pStyle w:val="ListParagraph"/>
              <w:ind w:left="0"/>
              <w:jc w:val="center"/>
              <w:rPr>
                <w:sz w:val="24"/>
                <w:szCs w:val="24"/>
              </w:rPr>
            </w:pPr>
            <w:r>
              <w:rPr>
                <w:sz w:val="24"/>
                <w:szCs w:val="24"/>
              </w:rPr>
              <w:t>Quantity</w:t>
            </w:r>
          </w:p>
        </w:tc>
        <w:tc>
          <w:tcPr>
            <w:tcW w:w="1440" w:type="dxa"/>
            <w:vAlign w:val="center"/>
          </w:tcPr>
          <w:p w14:paraId="09D4D782" w14:textId="272D678E" w:rsidR="00400CFD" w:rsidRPr="0068270B" w:rsidRDefault="00400CFD" w:rsidP="0068270B">
            <w:pPr>
              <w:pStyle w:val="ListParagraph"/>
              <w:ind w:left="0"/>
              <w:jc w:val="center"/>
              <w:rPr>
                <w:sz w:val="24"/>
                <w:szCs w:val="24"/>
              </w:rPr>
            </w:pPr>
            <w:r>
              <w:rPr>
                <w:sz w:val="24"/>
                <w:szCs w:val="24"/>
              </w:rPr>
              <w:t>Diameter</w:t>
            </w:r>
          </w:p>
        </w:tc>
        <w:tc>
          <w:tcPr>
            <w:tcW w:w="1350" w:type="dxa"/>
            <w:vAlign w:val="center"/>
          </w:tcPr>
          <w:p w14:paraId="455C46A1" w14:textId="0D653C83" w:rsidR="00400CFD" w:rsidRPr="0068270B" w:rsidRDefault="00400CFD" w:rsidP="0068270B">
            <w:pPr>
              <w:pStyle w:val="ListParagraph"/>
              <w:ind w:left="0"/>
              <w:jc w:val="center"/>
              <w:rPr>
                <w:sz w:val="24"/>
                <w:szCs w:val="24"/>
              </w:rPr>
            </w:pPr>
            <w:r>
              <w:rPr>
                <w:sz w:val="24"/>
                <w:szCs w:val="24"/>
              </w:rPr>
              <w:t>Height</w:t>
            </w:r>
          </w:p>
        </w:tc>
      </w:tr>
      <w:tr w:rsidR="00400CFD" w:rsidRPr="0068270B" w14:paraId="05FF183B" w14:textId="77777777" w:rsidTr="00400CFD">
        <w:tc>
          <w:tcPr>
            <w:tcW w:w="2695" w:type="dxa"/>
            <w:vAlign w:val="center"/>
          </w:tcPr>
          <w:p w14:paraId="72B273CD" w14:textId="3CF770E3" w:rsidR="00400CFD" w:rsidRPr="0068270B" w:rsidRDefault="00400CFD" w:rsidP="0068270B">
            <w:pPr>
              <w:pStyle w:val="ListParagraph"/>
              <w:ind w:left="0"/>
              <w:jc w:val="center"/>
              <w:rPr>
                <w:sz w:val="24"/>
                <w:szCs w:val="24"/>
              </w:rPr>
            </w:pPr>
            <w:r>
              <w:rPr>
                <w:sz w:val="24"/>
                <w:szCs w:val="24"/>
              </w:rPr>
              <w:t>WQSF-025-N</w:t>
            </w:r>
          </w:p>
        </w:tc>
        <w:tc>
          <w:tcPr>
            <w:tcW w:w="1530" w:type="dxa"/>
            <w:vAlign w:val="center"/>
          </w:tcPr>
          <w:p w14:paraId="43117629" w14:textId="19A394EF" w:rsidR="00400CFD" w:rsidRPr="0068270B" w:rsidRDefault="00400CFD" w:rsidP="0068270B">
            <w:pPr>
              <w:pStyle w:val="ListParagraph"/>
              <w:ind w:left="0"/>
              <w:jc w:val="center"/>
              <w:rPr>
                <w:sz w:val="24"/>
                <w:szCs w:val="24"/>
              </w:rPr>
            </w:pPr>
            <w:r>
              <w:rPr>
                <w:sz w:val="24"/>
                <w:szCs w:val="24"/>
              </w:rPr>
              <w:t>2</w:t>
            </w:r>
          </w:p>
        </w:tc>
        <w:tc>
          <w:tcPr>
            <w:tcW w:w="1440" w:type="dxa"/>
            <w:vAlign w:val="center"/>
          </w:tcPr>
          <w:p w14:paraId="0FEED1F2" w14:textId="08C2DFAF" w:rsidR="00400CFD" w:rsidRPr="0068270B" w:rsidRDefault="00400CFD" w:rsidP="0068270B">
            <w:pPr>
              <w:pStyle w:val="ListParagraph"/>
              <w:ind w:left="0"/>
              <w:jc w:val="center"/>
              <w:rPr>
                <w:sz w:val="24"/>
                <w:szCs w:val="24"/>
              </w:rPr>
            </w:pPr>
            <w:r>
              <w:rPr>
                <w:sz w:val="24"/>
                <w:szCs w:val="24"/>
              </w:rPr>
              <w:t>18”</w:t>
            </w:r>
          </w:p>
        </w:tc>
        <w:tc>
          <w:tcPr>
            <w:tcW w:w="1350" w:type="dxa"/>
            <w:vAlign w:val="center"/>
          </w:tcPr>
          <w:p w14:paraId="57F8FC97" w14:textId="72ACCBC4" w:rsidR="00400CFD" w:rsidRPr="0068270B" w:rsidRDefault="00400CFD" w:rsidP="0068270B">
            <w:pPr>
              <w:pStyle w:val="ListParagraph"/>
              <w:ind w:left="0"/>
              <w:jc w:val="center"/>
              <w:rPr>
                <w:sz w:val="24"/>
                <w:szCs w:val="24"/>
              </w:rPr>
            </w:pPr>
            <w:r>
              <w:rPr>
                <w:sz w:val="24"/>
                <w:szCs w:val="24"/>
              </w:rPr>
              <w:t>65”</w:t>
            </w:r>
          </w:p>
        </w:tc>
      </w:tr>
      <w:tr w:rsidR="00400CFD" w:rsidRPr="0068270B" w14:paraId="4A9CF3C5" w14:textId="77777777" w:rsidTr="00400CFD">
        <w:tc>
          <w:tcPr>
            <w:tcW w:w="2695" w:type="dxa"/>
            <w:vAlign w:val="center"/>
          </w:tcPr>
          <w:p w14:paraId="182D030D" w14:textId="08E81C18" w:rsidR="00400CFD" w:rsidRPr="0068270B" w:rsidRDefault="00400CFD" w:rsidP="0068270B">
            <w:pPr>
              <w:pStyle w:val="ListParagraph"/>
              <w:ind w:left="0"/>
              <w:jc w:val="center"/>
              <w:rPr>
                <w:sz w:val="24"/>
                <w:szCs w:val="24"/>
              </w:rPr>
            </w:pPr>
            <w:r>
              <w:rPr>
                <w:sz w:val="24"/>
                <w:szCs w:val="24"/>
              </w:rPr>
              <w:t>WQSF-050-N</w:t>
            </w:r>
          </w:p>
        </w:tc>
        <w:tc>
          <w:tcPr>
            <w:tcW w:w="1530" w:type="dxa"/>
            <w:vAlign w:val="center"/>
          </w:tcPr>
          <w:p w14:paraId="11DABC87" w14:textId="33954C33" w:rsidR="00400CFD" w:rsidRPr="0068270B" w:rsidRDefault="00400CFD" w:rsidP="0068270B">
            <w:pPr>
              <w:pStyle w:val="ListParagraph"/>
              <w:ind w:left="0"/>
              <w:jc w:val="center"/>
              <w:rPr>
                <w:sz w:val="24"/>
                <w:szCs w:val="24"/>
              </w:rPr>
            </w:pPr>
            <w:r>
              <w:rPr>
                <w:sz w:val="24"/>
                <w:szCs w:val="24"/>
              </w:rPr>
              <w:t>2</w:t>
            </w:r>
          </w:p>
        </w:tc>
        <w:tc>
          <w:tcPr>
            <w:tcW w:w="1440" w:type="dxa"/>
            <w:vAlign w:val="center"/>
          </w:tcPr>
          <w:p w14:paraId="0F7F405E" w14:textId="75643F82" w:rsidR="00400CFD" w:rsidRPr="0068270B" w:rsidRDefault="00400CFD" w:rsidP="0068270B">
            <w:pPr>
              <w:pStyle w:val="ListParagraph"/>
              <w:ind w:left="0"/>
              <w:jc w:val="center"/>
              <w:rPr>
                <w:sz w:val="24"/>
                <w:szCs w:val="24"/>
              </w:rPr>
            </w:pPr>
            <w:r>
              <w:rPr>
                <w:sz w:val="24"/>
                <w:szCs w:val="24"/>
              </w:rPr>
              <w:t>21”</w:t>
            </w:r>
          </w:p>
        </w:tc>
        <w:tc>
          <w:tcPr>
            <w:tcW w:w="1350" w:type="dxa"/>
            <w:vAlign w:val="center"/>
          </w:tcPr>
          <w:p w14:paraId="1FD507E7" w14:textId="2E60388C" w:rsidR="00400CFD" w:rsidRPr="0068270B" w:rsidRDefault="00400CFD" w:rsidP="0068270B">
            <w:pPr>
              <w:pStyle w:val="ListParagraph"/>
              <w:ind w:left="0"/>
              <w:jc w:val="center"/>
              <w:rPr>
                <w:sz w:val="24"/>
                <w:szCs w:val="24"/>
              </w:rPr>
            </w:pPr>
            <w:bookmarkStart w:id="0" w:name="_Hlk55569653"/>
            <w:r>
              <w:rPr>
                <w:sz w:val="24"/>
                <w:szCs w:val="24"/>
              </w:rPr>
              <w:t>62”</w:t>
            </w:r>
            <w:bookmarkEnd w:id="0"/>
          </w:p>
        </w:tc>
      </w:tr>
      <w:tr w:rsidR="00400CFD" w:rsidRPr="0068270B" w14:paraId="16A0E99F" w14:textId="77777777" w:rsidTr="00400CFD">
        <w:tc>
          <w:tcPr>
            <w:tcW w:w="2695" w:type="dxa"/>
            <w:vAlign w:val="center"/>
          </w:tcPr>
          <w:p w14:paraId="07E03711" w14:textId="38D0B92A" w:rsidR="00400CFD" w:rsidRPr="0068270B" w:rsidRDefault="00400CFD" w:rsidP="0068270B">
            <w:pPr>
              <w:pStyle w:val="ListParagraph"/>
              <w:ind w:left="0"/>
              <w:jc w:val="center"/>
              <w:rPr>
                <w:sz w:val="24"/>
                <w:szCs w:val="24"/>
              </w:rPr>
            </w:pPr>
            <w:r>
              <w:rPr>
                <w:sz w:val="24"/>
                <w:szCs w:val="24"/>
              </w:rPr>
              <w:t>WQSF-075-N</w:t>
            </w:r>
          </w:p>
        </w:tc>
        <w:tc>
          <w:tcPr>
            <w:tcW w:w="1530" w:type="dxa"/>
            <w:vAlign w:val="center"/>
          </w:tcPr>
          <w:p w14:paraId="3FAD30D7" w14:textId="578B17A6" w:rsidR="00400CFD" w:rsidRPr="0068270B" w:rsidRDefault="00400CFD" w:rsidP="0068270B">
            <w:pPr>
              <w:pStyle w:val="ListParagraph"/>
              <w:ind w:left="0"/>
              <w:jc w:val="center"/>
              <w:rPr>
                <w:sz w:val="24"/>
                <w:szCs w:val="24"/>
              </w:rPr>
            </w:pPr>
            <w:r>
              <w:rPr>
                <w:sz w:val="24"/>
                <w:szCs w:val="24"/>
              </w:rPr>
              <w:t>4</w:t>
            </w:r>
          </w:p>
        </w:tc>
        <w:tc>
          <w:tcPr>
            <w:tcW w:w="1440" w:type="dxa"/>
            <w:vAlign w:val="center"/>
          </w:tcPr>
          <w:p w14:paraId="72377246" w14:textId="5A0B490E" w:rsidR="00400CFD" w:rsidRPr="0068270B" w:rsidRDefault="00400CFD" w:rsidP="0068270B">
            <w:pPr>
              <w:pStyle w:val="ListParagraph"/>
              <w:ind w:left="0"/>
              <w:jc w:val="center"/>
              <w:rPr>
                <w:sz w:val="24"/>
                <w:szCs w:val="24"/>
              </w:rPr>
            </w:pPr>
            <w:r>
              <w:rPr>
                <w:sz w:val="24"/>
                <w:szCs w:val="24"/>
              </w:rPr>
              <w:t>18”</w:t>
            </w:r>
          </w:p>
        </w:tc>
        <w:tc>
          <w:tcPr>
            <w:tcW w:w="1350" w:type="dxa"/>
            <w:vAlign w:val="center"/>
          </w:tcPr>
          <w:p w14:paraId="5427D19A" w14:textId="5CE36617" w:rsidR="00400CFD" w:rsidRPr="0068270B" w:rsidRDefault="00400CFD" w:rsidP="0068270B">
            <w:pPr>
              <w:pStyle w:val="ListParagraph"/>
              <w:ind w:left="0"/>
              <w:jc w:val="center"/>
              <w:rPr>
                <w:sz w:val="24"/>
                <w:szCs w:val="24"/>
              </w:rPr>
            </w:pPr>
            <w:r>
              <w:rPr>
                <w:sz w:val="24"/>
                <w:szCs w:val="24"/>
              </w:rPr>
              <w:t>65”</w:t>
            </w:r>
          </w:p>
        </w:tc>
      </w:tr>
      <w:tr w:rsidR="00400CFD" w:rsidRPr="0068270B" w14:paraId="1BC55476" w14:textId="77777777" w:rsidTr="00400CFD">
        <w:tc>
          <w:tcPr>
            <w:tcW w:w="2695" w:type="dxa"/>
            <w:vAlign w:val="center"/>
          </w:tcPr>
          <w:p w14:paraId="4F13A00A" w14:textId="475B6E4F" w:rsidR="00400CFD" w:rsidRPr="0068270B" w:rsidRDefault="00400CFD" w:rsidP="0068270B">
            <w:pPr>
              <w:pStyle w:val="ListParagraph"/>
              <w:ind w:left="0"/>
              <w:jc w:val="center"/>
              <w:rPr>
                <w:sz w:val="24"/>
                <w:szCs w:val="24"/>
              </w:rPr>
            </w:pPr>
            <w:r>
              <w:rPr>
                <w:sz w:val="24"/>
                <w:szCs w:val="24"/>
              </w:rPr>
              <w:t>WQSF-100-N</w:t>
            </w:r>
          </w:p>
        </w:tc>
        <w:tc>
          <w:tcPr>
            <w:tcW w:w="1530" w:type="dxa"/>
            <w:vAlign w:val="center"/>
          </w:tcPr>
          <w:p w14:paraId="3EEF91AD" w14:textId="0E171B37" w:rsidR="00400CFD" w:rsidRPr="0068270B" w:rsidRDefault="00400CFD" w:rsidP="0068270B">
            <w:pPr>
              <w:pStyle w:val="ListParagraph"/>
              <w:ind w:left="0"/>
              <w:jc w:val="center"/>
              <w:rPr>
                <w:sz w:val="24"/>
                <w:szCs w:val="24"/>
              </w:rPr>
            </w:pPr>
            <w:r>
              <w:rPr>
                <w:sz w:val="24"/>
                <w:szCs w:val="24"/>
              </w:rPr>
              <w:t>4</w:t>
            </w:r>
          </w:p>
        </w:tc>
        <w:tc>
          <w:tcPr>
            <w:tcW w:w="1440" w:type="dxa"/>
            <w:vAlign w:val="center"/>
          </w:tcPr>
          <w:p w14:paraId="07B45EDC" w14:textId="055D723B" w:rsidR="00400CFD" w:rsidRPr="0068270B" w:rsidRDefault="00400CFD" w:rsidP="0068270B">
            <w:pPr>
              <w:pStyle w:val="ListParagraph"/>
              <w:ind w:left="0"/>
              <w:jc w:val="center"/>
              <w:rPr>
                <w:sz w:val="24"/>
                <w:szCs w:val="24"/>
              </w:rPr>
            </w:pPr>
            <w:r>
              <w:rPr>
                <w:sz w:val="24"/>
                <w:szCs w:val="24"/>
              </w:rPr>
              <w:t>21”</w:t>
            </w:r>
          </w:p>
        </w:tc>
        <w:tc>
          <w:tcPr>
            <w:tcW w:w="1350" w:type="dxa"/>
            <w:vAlign w:val="center"/>
          </w:tcPr>
          <w:p w14:paraId="2DA7DC90" w14:textId="0A684B8A" w:rsidR="00400CFD" w:rsidRPr="0068270B" w:rsidRDefault="00400CFD" w:rsidP="0068270B">
            <w:pPr>
              <w:pStyle w:val="ListParagraph"/>
              <w:ind w:left="0"/>
              <w:jc w:val="center"/>
              <w:rPr>
                <w:sz w:val="24"/>
                <w:szCs w:val="24"/>
              </w:rPr>
            </w:pPr>
            <w:r>
              <w:rPr>
                <w:sz w:val="24"/>
                <w:szCs w:val="24"/>
              </w:rPr>
              <w:t>62”</w:t>
            </w:r>
          </w:p>
        </w:tc>
      </w:tr>
    </w:tbl>
    <w:p w14:paraId="2947F1B3" w14:textId="77777777" w:rsidR="00C813E6" w:rsidRPr="00806A22" w:rsidRDefault="00C813E6" w:rsidP="009A796E">
      <w:pPr>
        <w:pStyle w:val="ListParagraph"/>
        <w:ind w:left="2250"/>
        <w:rPr>
          <w:sz w:val="24"/>
          <w:szCs w:val="24"/>
          <w:highlight w:val="green"/>
        </w:rPr>
      </w:pPr>
    </w:p>
    <w:p w14:paraId="279DE5AF" w14:textId="77777777" w:rsidR="003B084F" w:rsidRPr="00806A22" w:rsidRDefault="003B084F" w:rsidP="009A796E">
      <w:pPr>
        <w:rPr>
          <w:sz w:val="24"/>
          <w:szCs w:val="24"/>
          <w:highlight w:val="green"/>
        </w:rPr>
      </w:pPr>
    </w:p>
    <w:p w14:paraId="3041DC78" w14:textId="6B30428D" w:rsidR="00373B61" w:rsidRPr="00423765" w:rsidRDefault="00423765" w:rsidP="00423765">
      <w:pPr>
        <w:ind w:left="450"/>
        <w:rPr>
          <w:sz w:val="24"/>
          <w:szCs w:val="24"/>
        </w:rPr>
      </w:pPr>
      <w:r>
        <w:rPr>
          <w:sz w:val="24"/>
          <w:szCs w:val="24"/>
        </w:rPr>
        <w:t xml:space="preserve">2.2 </w:t>
      </w:r>
      <w:r w:rsidR="009A796E" w:rsidRPr="00423765">
        <w:rPr>
          <w:sz w:val="24"/>
          <w:szCs w:val="24"/>
        </w:rPr>
        <w:t>Ion Exchange Resin</w:t>
      </w:r>
    </w:p>
    <w:p w14:paraId="770A963F" w14:textId="265B9103" w:rsidR="009A796E" w:rsidRPr="0068270B" w:rsidRDefault="009A796E" w:rsidP="009A796E">
      <w:pPr>
        <w:pStyle w:val="ListParagraph"/>
        <w:ind w:left="2250"/>
        <w:rPr>
          <w:sz w:val="24"/>
          <w:szCs w:val="24"/>
        </w:rPr>
      </w:pPr>
      <w:r w:rsidRPr="0068270B">
        <w:rPr>
          <w:sz w:val="24"/>
          <w:szCs w:val="24"/>
        </w:rPr>
        <w:t xml:space="preserve">The ion exchange resin shall be a high purity, premium grade, strongly acidic gel-type cation exchange resin specially designed for </w:t>
      </w:r>
      <w:r w:rsidR="00271675">
        <w:rPr>
          <w:sz w:val="24"/>
          <w:szCs w:val="24"/>
        </w:rPr>
        <w:t>residential</w:t>
      </w:r>
      <w:r w:rsidRPr="0068270B">
        <w:rPr>
          <w:sz w:val="24"/>
          <w:szCs w:val="24"/>
        </w:rPr>
        <w:t xml:space="preserve"> water treatment</w:t>
      </w:r>
      <w:r w:rsidR="00BE0833">
        <w:rPr>
          <w:sz w:val="24"/>
          <w:szCs w:val="24"/>
        </w:rPr>
        <w:t>.</w:t>
      </w:r>
      <w:r w:rsidRPr="0068270B">
        <w:rPr>
          <w:sz w:val="24"/>
          <w:szCs w:val="24"/>
        </w:rPr>
        <w:t xml:space="preserve"> The ion exchange resin shall be composed of polystyrene with 8% divinylbenzene crosslinking that offers excellent bead integrity, high resistance to bead fracture or osmotic shock, and very low extractables. The resin shall have a light amber color and shall be specially pretreated to remove taste, </w:t>
      </w:r>
      <w:r w:rsidR="00BE0833" w:rsidRPr="0068270B">
        <w:rPr>
          <w:sz w:val="24"/>
          <w:szCs w:val="24"/>
        </w:rPr>
        <w:t>odor,</w:t>
      </w:r>
      <w:r w:rsidRPr="0068270B">
        <w:rPr>
          <w:sz w:val="24"/>
          <w:szCs w:val="24"/>
        </w:rPr>
        <w:t xml:space="preserve"> and color throw. </w:t>
      </w:r>
      <w:r w:rsidRPr="00532F01">
        <w:rPr>
          <w:sz w:val="24"/>
          <w:szCs w:val="24"/>
        </w:rPr>
        <w:t xml:space="preserve">Resin bead size shall be 16X40 mesh. </w:t>
      </w:r>
      <w:r w:rsidR="00806A22" w:rsidRPr="0068270B">
        <w:rPr>
          <w:sz w:val="24"/>
          <w:szCs w:val="24"/>
        </w:rPr>
        <w:t>Maximum grain capacity per cubic foot of resin shall be 30,000 grains as CaCO</w:t>
      </w:r>
      <w:r w:rsidR="00806A22" w:rsidRPr="00143863">
        <w:rPr>
          <w:sz w:val="24"/>
          <w:szCs w:val="24"/>
          <w:vertAlign w:val="subscript"/>
        </w:rPr>
        <w:t>3</w:t>
      </w:r>
      <w:r w:rsidR="00806A22" w:rsidRPr="0068270B">
        <w:rPr>
          <w:sz w:val="24"/>
          <w:szCs w:val="24"/>
        </w:rPr>
        <w:t xml:space="preserve"> when regenerated with 15 </w:t>
      </w:r>
      <w:r w:rsidR="00143863" w:rsidRPr="0068270B">
        <w:rPr>
          <w:sz w:val="24"/>
          <w:szCs w:val="24"/>
        </w:rPr>
        <w:t>lbs.</w:t>
      </w:r>
      <w:r w:rsidR="00806A22" w:rsidRPr="0068270B">
        <w:rPr>
          <w:sz w:val="24"/>
          <w:szCs w:val="24"/>
        </w:rPr>
        <w:t xml:space="preserve"> of sodium chloride and 20,000 grains as CaCO</w:t>
      </w:r>
      <w:r w:rsidR="00806A22" w:rsidRPr="00143863">
        <w:rPr>
          <w:sz w:val="24"/>
          <w:szCs w:val="24"/>
          <w:vertAlign w:val="subscript"/>
        </w:rPr>
        <w:t>3</w:t>
      </w:r>
      <w:r w:rsidR="00806A22" w:rsidRPr="0068270B">
        <w:rPr>
          <w:sz w:val="24"/>
          <w:szCs w:val="24"/>
        </w:rPr>
        <w:t xml:space="preserve"> when regenerated with 6 </w:t>
      </w:r>
      <w:r w:rsidR="00143863" w:rsidRPr="0068270B">
        <w:rPr>
          <w:sz w:val="24"/>
          <w:szCs w:val="24"/>
        </w:rPr>
        <w:t>lbs.</w:t>
      </w:r>
      <w:r w:rsidR="00806A22" w:rsidRPr="0068270B">
        <w:rPr>
          <w:sz w:val="24"/>
          <w:szCs w:val="24"/>
        </w:rPr>
        <w:t xml:space="preserve"> of sodium chloride. </w:t>
      </w:r>
      <w:r w:rsidR="00143863">
        <w:rPr>
          <w:sz w:val="24"/>
          <w:szCs w:val="24"/>
        </w:rPr>
        <w:t>p</w:t>
      </w:r>
      <w:r w:rsidR="00806A22" w:rsidRPr="0068270B">
        <w:rPr>
          <w:sz w:val="24"/>
          <w:szCs w:val="24"/>
        </w:rPr>
        <w:t xml:space="preserve">H stability of the resin must be 0-14. Temperature stability of the resin must be up to 250 deg. F (121 deg. C). The resin shall be </w:t>
      </w:r>
      <w:r w:rsidR="00806A22" w:rsidRPr="00532F01">
        <w:rPr>
          <w:sz w:val="24"/>
          <w:szCs w:val="24"/>
        </w:rPr>
        <w:t>Watts Model # A4000.</w:t>
      </w:r>
    </w:p>
    <w:p w14:paraId="1A5208CF" w14:textId="77777777" w:rsidR="00806A22" w:rsidRPr="00806A22" w:rsidRDefault="00806A22" w:rsidP="009A796E">
      <w:pPr>
        <w:pStyle w:val="ListParagraph"/>
        <w:ind w:left="2250"/>
        <w:rPr>
          <w:sz w:val="24"/>
          <w:szCs w:val="24"/>
          <w:highlight w:val="green"/>
        </w:rPr>
      </w:pPr>
    </w:p>
    <w:p w14:paraId="5EEAF6CA" w14:textId="1668975E" w:rsidR="009A796E" w:rsidRPr="00054816" w:rsidRDefault="009A796E" w:rsidP="00054816">
      <w:pPr>
        <w:pStyle w:val="ListParagraph"/>
        <w:numPr>
          <w:ilvl w:val="1"/>
          <w:numId w:val="10"/>
        </w:numPr>
        <w:rPr>
          <w:sz w:val="24"/>
          <w:szCs w:val="24"/>
        </w:rPr>
      </w:pPr>
      <w:r w:rsidRPr="00054816">
        <w:rPr>
          <w:sz w:val="24"/>
          <w:szCs w:val="24"/>
        </w:rPr>
        <w:t>Gravel Under-bedding</w:t>
      </w:r>
    </w:p>
    <w:p w14:paraId="6B1FB325" w14:textId="3347155E" w:rsidR="009A796E" w:rsidRPr="0068270B" w:rsidRDefault="00806A22" w:rsidP="00806A22">
      <w:pPr>
        <w:pStyle w:val="ListParagraph"/>
        <w:ind w:left="2250"/>
        <w:rPr>
          <w:sz w:val="24"/>
          <w:szCs w:val="24"/>
        </w:rPr>
      </w:pPr>
      <w:r w:rsidRPr="0068270B">
        <w:rPr>
          <w:sz w:val="24"/>
          <w:szCs w:val="24"/>
        </w:rPr>
        <w:t>The gravel under-bedding shall be a flint media. This media shall be washed to rid it of fines to prevent clogging of the lower distributor system. Enough gravel must be furnished to completely cover the lower distributor in the mineral tanks.</w:t>
      </w:r>
    </w:p>
    <w:p w14:paraId="5795E952" w14:textId="77777777" w:rsidR="00806A22" w:rsidRPr="00806A22" w:rsidRDefault="00806A22" w:rsidP="00806A22">
      <w:pPr>
        <w:pStyle w:val="ListParagraph"/>
        <w:ind w:left="2250"/>
        <w:rPr>
          <w:sz w:val="24"/>
          <w:szCs w:val="24"/>
          <w:highlight w:val="green"/>
        </w:rPr>
      </w:pPr>
    </w:p>
    <w:p w14:paraId="3171859D" w14:textId="43C7D611" w:rsidR="009A796E" w:rsidRPr="00112BBE" w:rsidRDefault="009A796E" w:rsidP="00054816">
      <w:pPr>
        <w:pStyle w:val="ListParagraph"/>
        <w:numPr>
          <w:ilvl w:val="1"/>
          <w:numId w:val="10"/>
        </w:numPr>
        <w:rPr>
          <w:sz w:val="24"/>
          <w:szCs w:val="24"/>
        </w:rPr>
      </w:pPr>
      <w:r w:rsidRPr="00112BBE">
        <w:rPr>
          <w:sz w:val="24"/>
          <w:szCs w:val="24"/>
        </w:rPr>
        <w:t>Internal Distributor System</w:t>
      </w:r>
    </w:p>
    <w:p w14:paraId="20EE8851" w14:textId="6993F13A" w:rsidR="00532F01" w:rsidRDefault="00806A22" w:rsidP="00532F01">
      <w:pPr>
        <w:pStyle w:val="CommentText"/>
        <w:ind w:left="2250"/>
      </w:pPr>
      <w:r w:rsidRPr="00112BBE">
        <w:rPr>
          <w:sz w:val="24"/>
          <w:szCs w:val="24"/>
        </w:rPr>
        <w:t xml:space="preserve">The internal distributor system shall come already installed in the water </w:t>
      </w:r>
      <w:r w:rsidRPr="00112BBE">
        <w:rPr>
          <w:sz w:val="24"/>
          <w:szCs w:val="24"/>
        </w:rPr>
        <w:lastRenderedPageBreak/>
        <w:t>softener mineral tanks. The screens/laterals of the internal distribution system shall be a slotted screen type diffuser. The slot cross section shall be a V shape to promote a self-cleaning characteristic of the slot. Slot size shall be .008” and not allow the resin to pass through and become present in the systems effluent water. Each screen will have an internal perforated pipe core to evenly distribute water flow across the entire lateral to prevent resin bed channeling.</w:t>
      </w:r>
      <w:r w:rsidR="00532F01" w:rsidRPr="00532F01">
        <w:rPr>
          <w:rStyle w:val="CommentReference"/>
        </w:rPr>
        <w:t xml:space="preserve"> </w:t>
      </w:r>
      <w:r w:rsidR="00532F01" w:rsidRPr="00532F01">
        <w:rPr>
          <w:sz w:val="24"/>
          <w:szCs w:val="24"/>
        </w:rPr>
        <w:t>The lower distributor shall be a hub and lateral design for mineral tanks over 24” in diameter and single point design for mineral tanks 24” in diameter and below.</w:t>
      </w:r>
    </w:p>
    <w:p w14:paraId="250D2F59" w14:textId="48E66C13" w:rsidR="009A796E" w:rsidRPr="00112BBE" w:rsidRDefault="00806A22" w:rsidP="00806A22">
      <w:pPr>
        <w:pStyle w:val="ListParagraph"/>
        <w:tabs>
          <w:tab w:val="left" w:pos="2492"/>
        </w:tabs>
        <w:ind w:left="2250"/>
        <w:rPr>
          <w:sz w:val="24"/>
          <w:szCs w:val="24"/>
        </w:rPr>
      </w:pPr>
      <w:r w:rsidRPr="00112BBE">
        <w:rPr>
          <w:sz w:val="24"/>
          <w:szCs w:val="24"/>
        </w:rPr>
        <w:t>The internal distribution system shall be made of abrasion resistant 20% glass filled polypropylene and have a maximum temperature limitation of 160 deg. F (71 deg. C). The distributor tube connecting the internal distribution system to the system control valve shall be made of polyvinyl chloride.</w:t>
      </w:r>
      <w:r w:rsidRPr="00112BBE">
        <w:rPr>
          <w:sz w:val="24"/>
          <w:szCs w:val="24"/>
        </w:rPr>
        <w:tab/>
      </w:r>
    </w:p>
    <w:p w14:paraId="5C27E03E" w14:textId="77777777" w:rsidR="00806A22" w:rsidRPr="00806A22" w:rsidRDefault="00806A22" w:rsidP="00806A22">
      <w:pPr>
        <w:pStyle w:val="ListParagraph"/>
        <w:tabs>
          <w:tab w:val="left" w:pos="2492"/>
        </w:tabs>
        <w:ind w:left="2250"/>
        <w:rPr>
          <w:sz w:val="24"/>
          <w:szCs w:val="24"/>
          <w:highlight w:val="green"/>
        </w:rPr>
      </w:pPr>
    </w:p>
    <w:p w14:paraId="646C2D27" w14:textId="0A335C62" w:rsidR="009A796E" w:rsidRPr="00112BBE" w:rsidRDefault="009A796E" w:rsidP="00054816">
      <w:pPr>
        <w:pStyle w:val="ListParagraph"/>
        <w:numPr>
          <w:ilvl w:val="1"/>
          <w:numId w:val="10"/>
        </w:numPr>
        <w:rPr>
          <w:sz w:val="24"/>
          <w:szCs w:val="24"/>
        </w:rPr>
      </w:pPr>
      <w:r w:rsidRPr="00112BBE">
        <w:rPr>
          <w:sz w:val="24"/>
          <w:szCs w:val="24"/>
        </w:rPr>
        <w:t>System Control Valve</w:t>
      </w:r>
    </w:p>
    <w:p w14:paraId="33265E3D" w14:textId="61FA21F9" w:rsidR="00532F01" w:rsidRPr="00532F01" w:rsidRDefault="00806A22" w:rsidP="00054816">
      <w:pPr>
        <w:pStyle w:val="CommentText"/>
        <w:ind w:left="2250"/>
        <w:rPr>
          <w:sz w:val="24"/>
          <w:szCs w:val="24"/>
        </w:rPr>
      </w:pPr>
      <w:r w:rsidRPr="00112BBE">
        <w:rPr>
          <w:sz w:val="24"/>
          <w:szCs w:val="24"/>
        </w:rPr>
        <w:t xml:space="preserve">The system control valve shall control all functions of the water softener regeneration and service cycles. The control valve shall be a multi-port type constructed of lead free brass as defined in the US EPA Safe Drinking Water Act and be tested and certified to NSF/ANSI STD. 61 Section 8 Material Safety Only and </w:t>
      </w:r>
      <w:r w:rsidRPr="00532F01">
        <w:rPr>
          <w:sz w:val="24"/>
          <w:szCs w:val="24"/>
        </w:rPr>
        <w:t>NSF/ ANSI STD. 372 for Lead Free compliance.</w:t>
      </w:r>
      <w:r w:rsidR="00532F01" w:rsidRPr="00532F01">
        <w:t xml:space="preserve"> </w:t>
      </w:r>
      <w:r w:rsidR="00532F01" w:rsidRPr="00532F01">
        <w:rPr>
          <w:sz w:val="24"/>
          <w:szCs w:val="24"/>
        </w:rPr>
        <w:t>The control valve must also meet The State of California’s Proposition 65 Standards.</w:t>
      </w:r>
    </w:p>
    <w:p w14:paraId="359894D2" w14:textId="21228774" w:rsidR="00112BBE" w:rsidRDefault="00806A22" w:rsidP="00112BBE">
      <w:pPr>
        <w:pStyle w:val="ListParagraph"/>
        <w:ind w:left="2250"/>
        <w:rPr>
          <w:sz w:val="24"/>
          <w:szCs w:val="24"/>
        </w:rPr>
      </w:pPr>
      <w:r w:rsidRPr="00112BBE">
        <w:rPr>
          <w:sz w:val="24"/>
          <w:szCs w:val="24"/>
        </w:rPr>
        <w:t xml:space="preserve">Cycle positioning shall be motor driven, slow in actuation, and not cause pressure surges or water hammer. The system control valve shall be furnished with a fully programmable </w:t>
      </w:r>
      <w:r w:rsidR="00C2578B" w:rsidRPr="00112BBE">
        <w:rPr>
          <w:sz w:val="24"/>
          <w:szCs w:val="24"/>
        </w:rPr>
        <w:t>microprocessor-based</w:t>
      </w:r>
      <w:r w:rsidRPr="00112BBE">
        <w:rPr>
          <w:sz w:val="24"/>
          <w:szCs w:val="24"/>
        </w:rPr>
        <w:t xml:space="preserve"> controller. Operating data from the system shall be stored within the controller and displayed on the screen. Operating data shall be</w:t>
      </w:r>
      <w:r w:rsidRPr="00112BBE">
        <w:t xml:space="preserve"> </w:t>
      </w:r>
      <w:r w:rsidRPr="00112BBE">
        <w:rPr>
          <w:sz w:val="24"/>
          <w:szCs w:val="24"/>
        </w:rPr>
        <w:t>peak flow rate, totalizing meter, gallons remaining in softening cycle, hours between last two regenerations, and hours since last regeneration. The control valve will be provided with a multi color LED display to indicate the position of the system. In service, regeneration, and standby positions will be indicated by the condition of the LED. The valve will be supplied with a normally open and normally closed dry contact for interface with the building control system. The controller, related wiring, and positioning motors shall be housed within a NEMA 3 or equivalent enclosure. The control valve shall be supplied with a meter capable of tracking gallons higher and lower than the system is capable of processing so that it is not a flow restriction at high flow rates or not sensitive to low flow rates. A drain line flow control shall be provided to regulate the flow of water to drain during a regeneration cycle. The flow controller shall be constructed of a sch. 80 PVC nipple or brass coupling with an orifice plate in the middle. Pressure sensitive rubber flow restrictors shall be installed in the orifice plate. These flow restrictors shall not be able to wash out of the plate and shall allow the consistent passage of water with pressure fluctuations between 30 to 100 psi.</w:t>
      </w:r>
      <w:r w:rsidR="00112BBE">
        <w:rPr>
          <w:sz w:val="24"/>
          <w:szCs w:val="24"/>
        </w:rPr>
        <w:t xml:space="preserve"> The number of </w:t>
      </w:r>
      <w:r w:rsidR="00112BBE" w:rsidRPr="00532F01">
        <w:rPr>
          <w:sz w:val="24"/>
          <w:szCs w:val="24"/>
        </w:rPr>
        <w:t xml:space="preserve">system control valves </w:t>
      </w:r>
      <w:r w:rsidR="00112BBE">
        <w:rPr>
          <w:sz w:val="24"/>
          <w:szCs w:val="24"/>
        </w:rPr>
        <w:t xml:space="preserve">shall be </w:t>
      </w:r>
      <w:r w:rsidR="00112BBE">
        <w:rPr>
          <w:sz w:val="24"/>
          <w:szCs w:val="24"/>
        </w:rPr>
        <w:lastRenderedPageBreak/>
        <w:t xml:space="preserve">dependent on the </w:t>
      </w:r>
      <w:r w:rsidR="00FC11F4">
        <w:rPr>
          <w:sz w:val="24"/>
          <w:szCs w:val="24"/>
        </w:rPr>
        <w:t>model</w:t>
      </w:r>
      <w:r w:rsidR="00112BBE">
        <w:rPr>
          <w:sz w:val="24"/>
          <w:szCs w:val="24"/>
        </w:rPr>
        <w:t xml:space="preserve"> of the system.</w:t>
      </w:r>
    </w:p>
    <w:p w14:paraId="7128ED95" w14:textId="4A2F6550" w:rsidR="00112BBE" w:rsidRDefault="00112BBE" w:rsidP="00112BBE">
      <w:pPr>
        <w:pStyle w:val="ListParagraph"/>
        <w:ind w:left="2250"/>
        <w:rPr>
          <w:sz w:val="24"/>
          <w:szCs w:val="24"/>
        </w:rPr>
      </w:pPr>
    </w:p>
    <w:tbl>
      <w:tblPr>
        <w:tblStyle w:val="TableGrid"/>
        <w:tblW w:w="7015" w:type="dxa"/>
        <w:tblInd w:w="2250" w:type="dxa"/>
        <w:tblLook w:val="04A0" w:firstRow="1" w:lastRow="0" w:firstColumn="1" w:lastColumn="0" w:noHBand="0" w:noVBand="1"/>
      </w:tblPr>
      <w:tblGrid>
        <w:gridCol w:w="1885"/>
        <w:gridCol w:w="5130"/>
      </w:tblGrid>
      <w:tr w:rsidR="0062307A" w:rsidRPr="0068270B" w14:paraId="1CB142DF" w14:textId="77777777" w:rsidTr="00A0759C">
        <w:trPr>
          <w:trHeight w:val="647"/>
        </w:trPr>
        <w:tc>
          <w:tcPr>
            <w:tcW w:w="1885" w:type="dxa"/>
            <w:vAlign w:val="center"/>
          </w:tcPr>
          <w:p w14:paraId="0C354C9A" w14:textId="77777777" w:rsidR="0062307A" w:rsidRPr="0068270B" w:rsidRDefault="0062307A" w:rsidP="00016B88">
            <w:pPr>
              <w:pStyle w:val="ListParagraph"/>
              <w:ind w:left="0"/>
              <w:jc w:val="center"/>
              <w:rPr>
                <w:sz w:val="24"/>
                <w:szCs w:val="24"/>
              </w:rPr>
            </w:pPr>
            <w:r>
              <w:rPr>
                <w:sz w:val="24"/>
                <w:szCs w:val="24"/>
              </w:rPr>
              <w:t>Model</w:t>
            </w:r>
          </w:p>
        </w:tc>
        <w:tc>
          <w:tcPr>
            <w:tcW w:w="5130" w:type="dxa"/>
            <w:vAlign w:val="center"/>
          </w:tcPr>
          <w:p w14:paraId="73C87780" w14:textId="77777777" w:rsidR="0062307A" w:rsidRPr="0068270B" w:rsidRDefault="0062307A" w:rsidP="00016B88">
            <w:pPr>
              <w:pStyle w:val="ListParagraph"/>
              <w:ind w:left="0"/>
              <w:jc w:val="center"/>
              <w:rPr>
                <w:sz w:val="24"/>
                <w:szCs w:val="24"/>
              </w:rPr>
            </w:pPr>
            <w:r>
              <w:rPr>
                <w:sz w:val="24"/>
                <w:szCs w:val="24"/>
              </w:rPr>
              <w:t>Quantity</w:t>
            </w:r>
          </w:p>
        </w:tc>
      </w:tr>
      <w:tr w:rsidR="0062307A" w:rsidRPr="0068270B" w14:paraId="669DD69E" w14:textId="77777777" w:rsidTr="00A0759C">
        <w:tc>
          <w:tcPr>
            <w:tcW w:w="1885" w:type="dxa"/>
            <w:vAlign w:val="center"/>
          </w:tcPr>
          <w:p w14:paraId="763B4514" w14:textId="77777777" w:rsidR="0062307A" w:rsidRPr="0068270B" w:rsidRDefault="0062307A" w:rsidP="00016B88">
            <w:pPr>
              <w:pStyle w:val="ListParagraph"/>
              <w:ind w:left="0"/>
              <w:jc w:val="center"/>
              <w:rPr>
                <w:sz w:val="24"/>
                <w:szCs w:val="24"/>
              </w:rPr>
            </w:pPr>
            <w:r>
              <w:rPr>
                <w:sz w:val="24"/>
                <w:szCs w:val="24"/>
              </w:rPr>
              <w:t>WQSF-025-N</w:t>
            </w:r>
          </w:p>
        </w:tc>
        <w:tc>
          <w:tcPr>
            <w:tcW w:w="5130" w:type="dxa"/>
            <w:vAlign w:val="center"/>
          </w:tcPr>
          <w:p w14:paraId="5AD61004" w14:textId="28391096" w:rsidR="0062307A" w:rsidRPr="0068270B" w:rsidRDefault="00FC11F4" w:rsidP="00016B88">
            <w:pPr>
              <w:pStyle w:val="ListParagraph"/>
              <w:ind w:left="0"/>
              <w:jc w:val="center"/>
              <w:rPr>
                <w:sz w:val="24"/>
                <w:szCs w:val="24"/>
              </w:rPr>
            </w:pPr>
            <w:r>
              <w:rPr>
                <w:sz w:val="24"/>
                <w:szCs w:val="24"/>
              </w:rPr>
              <w:t>2</w:t>
            </w:r>
          </w:p>
        </w:tc>
      </w:tr>
      <w:tr w:rsidR="0062307A" w:rsidRPr="0068270B" w14:paraId="2AC9BA37" w14:textId="77777777" w:rsidTr="00A0759C">
        <w:tc>
          <w:tcPr>
            <w:tcW w:w="1885" w:type="dxa"/>
            <w:vAlign w:val="center"/>
          </w:tcPr>
          <w:p w14:paraId="276C9A08" w14:textId="77777777" w:rsidR="0062307A" w:rsidRPr="0068270B" w:rsidRDefault="0062307A" w:rsidP="00016B88">
            <w:pPr>
              <w:pStyle w:val="ListParagraph"/>
              <w:ind w:left="0"/>
              <w:jc w:val="center"/>
              <w:rPr>
                <w:sz w:val="24"/>
                <w:szCs w:val="24"/>
              </w:rPr>
            </w:pPr>
            <w:r>
              <w:rPr>
                <w:sz w:val="24"/>
                <w:szCs w:val="24"/>
              </w:rPr>
              <w:t>WQSF-050-N</w:t>
            </w:r>
          </w:p>
        </w:tc>
        <w:tc>
          <w:tcPr>
            <w:tcW w:w="5130" w:type="dxa"/>
            <w:vAlign w:val="center"/>
          </w:tcPr>
          <w:p w14:paraId="0C5DE5F3" w14:textId="5AC56565" w:rsidR="0062307A" w:rsidRPr="0068270B" w:rsidRDefault="00FC11F4" w:rsidP="00016B88">
            <w:pPr>
              <w:pStyle w:val="ListParagraph"/>
              <w:ind w:left="0"/>
              <w:jc w:val="center"/>
              <w:rPr>
                <w:sz w:val="24"/>
                <w:szCs w:val="24"/>
              </w:rPr>
            </w:pPr>
            <w:r>
              <w:rPr>
                <w:sz w:val="24"/>
                <w:szCs w:val="24"/>
              </w:rPr>
              <w:t>2</w:t>
            </w:r>
          </w:p>
        </w:tc>
      </w:tr>
      <w:tr w:rsidR="0062307A" w:rsidRPr="0068270B" w14:paraId="3288BE94" w14:textId="77777777" w:rsidTr="00A0759C">
        <w:tc>
          <w:tcPr>
            <w:tcW w:w="1885" w:type="dxa"/>
            <w:vAlign w:val="center"/>
          </w:tcPr>
          <w:p w14:paraId="600E8DCC" w14:textId="77777777" w:rsidR="0062307A" w:rsidRPr="0068270B" w:rsidRDefault="0062307A" w:rsidP="00016B88">
            <w:pPr>
              <w:pStyle w:val="ListParagraph"/>
              <w:ind w:left="0"/>
              <w:jc w:val="center"/>
              <w:rPr>
                <w:sz w:val="24"/>
                <w:szCs w:val="24"/>
              </w:rPr>
            </w:pPr>
            <w:r>
              <w:rPr>
                <w:sz w:val="24"/>
                <w:szCs w:val="24"/>
              </w:rPr>
              <w:t>WQSF-075-N</w:t>
            </w:r>
          </w:p>
        </w:tc>
        <w:tc>
          <w:tcPr>
            <w:tcW w:w="5130" w:type="dxa"/>
            <w:vAlign w:val="center"/>
          </w:tcPr>
          <w:p w14:paraId="2962A5C6" w14:textId="7EB51962" w:rsidR="0062307A" w:rsidRPr="0068270B" w:rsidRDefault="0062307A" w:rsidP="00016B88">
            <w:pPr>
              <w:pStyle w:val="ListParagraph"/>
              <w:ind w:left="0"/>
              <w:jc w:val="center"/>
              <w:rPr>
                <w:sz w:val="24"/>
                <w:szCs w:val="24"/>
              </w:rPr>
            </w:pPr>
            <w:r>
              <w:rPr>
                <w:sz w:val="24"/>
                <w:szCs w:val="24"/>
              </w:rPr>
              <w:t>4</w:t>
            </w:r>
          </w:p>
        </w:tc>
      </w:tr>
      <w:tr w:rsidR="0062307A" w:rsidRPr="0068270B" w14:paraId="675ED06D" w14:textId="77777777" w:rsidTr="00A0759C">
        <w:tc>
          <w:tcPr>
            <w:tcW w:w="1885" w:type="dxa"/>
            <w:vAlign w:val="center"/>
          </w:tcPr>
          <w:p w14:paraId="0B5FFDF2" w14:textId="77777777" w:rsidR="0062307A" w:rsidRPr="0068270B" w:rsidRDefault="0062307A" w:rsidP="00016B88">
            <w:pPr>
              <w:pStyle w:val="ListParagraph"/>
              <w:ind w:left="0"/>
              <w:jc w:val="center"/>
              <w:rPr>
                <w:sz w:val="24"/>
                <w:szCs w:val="24"/>
              </w:rPr>
            </w:pPr>
            <w:r>
              <w:rPr>
                <w:sz w:val="24"/>
                <w:szCs w:val="24"/>
              </w:rPr>
              <w:t>WQSF-100-N</w:t>
            </w:r>
          </w:p>
        </w:tc>
        <w:tc>
          <w:tcPr>
            <w:tcW w:w="5130" w:type="dxa"/>
            <w:vAlign w:val="center"/>
          </w:tcPr>
          <w:p w14:paraId="7C9DD5AC" w14:textId="77777777" w:rsidR="0062307A" w:rsidRPr="0068270B" w:rsidRDefault="0062307A" w:rsidP="00016B88">
            <w:pPr>
              <w:pStyle w:val="ListParagraph"/>
              <w:ind w:left="0"/>
              <w:jc w:val="center"/>
              <w:rPr>
                <w:sz w:val="24"/>
                <w:szCs w:val="24"/>
              </w:rPr>
            </w:pPr>
            <w:r>
              <w:rPr>
                <w:sz w:val="24"/>
                <w:szCs w:val="24"/>
              </w:rPr>
              <w:t>4</w:t>
            </w:r>
          </w:p>
        </w:tc>
      </w:tr>
    </w:tbl>
    <w:p w14:paraId="0BA4E689" w14:textId="77777777" w:rsidR="00FC11F4" w:rsidRDefault="00FC11F4" w:rsidP="00112BBE">
      <w:pPr>
        <w:pStyle w:val="ListParagraph"/>
        <w:ind w:left="2250"/>
        <w:rPr>
          <w:sz w:val="24"/>
          <w:szCs w:val="24"/>
        </w:rPr>
      </w:pPr>
    </w:p>
    <w:p w14:paraId="174E9564" w14:textId="45EC12E2" w:rsidR="00112BBE" w:rsidRPr="00112BBE" w:rsidRDefault="00FC11F4" w:rsidP="00112BBE">
      <w:pPr>
        <w:pStyle w:val="ListParagraph"/>
        <w:ind w:left="2250"/>
        <w:rPr>
          <w:sz w:val="24"/>
          <w:szCs w:val="24"/>
        </w:rPr>
      </w:pPr>
      <w:r w:rsidRPr="0068270B">
        <w:rPr>
          <w:sz w:val="24"/>
          <w:szCs w:val="24"/>
        </w:rPr>
        <w:t xml:space="preserve">The </w:t>
      </w:r>
      <w:r>
        <w:rPr>
          <w:sz w:val="24"/>
          <w:szCs w:val="24"/>
        </w:rPr>
        <w:t>control valve</w:t>
      </w:r>
      <w:r w:rsidRPr="0068270B">
        <w:rPr>
          <w:sz w:val="24"/>
          <w:szCs w:val="24"/>
        </w:rPr>
        <w:t xml:space="preserve"> shall be </w:t>
      </w:r>
      <w:r>
        <w:rPr>
          <w:sz w:val="24"/>
          <w:szCs w:val="24"/>
        </w:rPr>
        <w:t>2” Fleck Valve</w:t>
      </w:r>
      <w:r w:rsidRPr="00532F01">
        <w:rPr>
          <w:sz w:val="24"/>
          <w:szCs w:val="24"/>
        </w:rPr>
        <w:t xml:space="preserve"> Model # </w:t>
      </w:r>
      <w:r>
        <w:rPr>
          <w:sz w:val="24"/>
          <w:szCs w:val="24"/>
        </w:rPr>
        <w:t>2900</w:t>
      </w:r>
      <w:r w:rsidRPr="00532F01">
        <w:rPr>
          <w:sz w:val="24"/>
          <w:szCs w:val="24"/>
        </w:rPr>
        <w:t>.</w:t>
      </w:r>
    </w:p>
    <w:p w14:paraId="3D67F425" w14:textId="77777777" w:rsidR="00806A22" w:rsidRPr="00806A22" w:rsidRDefault="00806A22" w:rsidP="00806A22">
      <w:pPr>
        <w:pStyle w:val="ListParagraph"/>
        <w:ind w:left="2250"/>
        <w:rPr>
          <w:sz w:val="24"/>
          <w:szCs w:val="24"/>
          <w:highlight w:val="green"/>
        </w:rPr>
      </w:pPr>
    </w:p>
    <w:p w14:paraId="6F6BD8A1" w14:textId="3BD4FAC4" w:rsidR="009A796E" w:rsidRPr="00112BBE" w:rsidRDefault="009A796E" w:rsidP="00054816">
      <w:pPr>
        <w:pStyle w:val="ListParagraph"/>
        <w:numPr>
          <w:ilvl w:val="1"/>
          <w:numId w:val="10"/>
        </w:numPr>
        <w:rPr>
          <w:sz w:val="24"/>
          <w:szCs w:val="24"/>
        </w:rPr>
      </w:pPr>
      <w:r w:rsidRPr="00112BBE">
        <w:rPr>
          <w:sz w:val="24"/>
          <w:szCs w:val="24"/>
        </w:rPr>
        <w:t>Brine Tank</w:t>
      </w:r>
    </w:p>
    <w:p w14:paraId="7A6359A4" w14:textId="09255EA6" w:rsidR="009A796E" w:rsidRDefault="00112BBE" w:rsidP="00806A22">
      <w:pPr>
        <w:pStyle w:val="ListParagraph"/>
        <w:ind w:left="2250"/>
        <w:rPr>
          <w:sz w:val="24"/>
          <w:szCs w:val="24"/>
        </w:rPr>
      </w:pPr>
      <w:r w:rsidRPr="00112BBE">
        <w:rPr>
          <w:sz w:val="24"/>
          <w:szCs w:val="24"/>
        </w:rPr>
        <w:t>Brine tank(s) shall be</w:t>
      </w:r>
      <w:r w:rsidR="00806A22" w:rsidRPr="00112BBE">
        <w:rPr>
          <w:sz w:val="24"/>
          <w:szCs w:val="24"/>
        </w:rPr>
        <w:t xml:space="preserve"> made of high</w:t>
      </w:r>
      <w:r w:rsidR="00FC11F4">
        <w:rPr>
          <w:sz w:val="24"/>
          <w:szCs w:val="24"/>
        </w:rPr>
        <w:t>-</w:t>
      </w:r>
      <w:r w:rsidR="00806A22" w:rsidRPr="00112BBE">
        <w:rPr>
          <w:sz w:val="24"/>
          <w:szCs w:val="24"/>
        </w:rPr>
        <w:t>density polyethylene for making a brine solution for the water softener to use during a regeneration cycle and for salt storage. The brine tank shall be furnished with an overflow connection, lid, aircheck, and brine well. The brine tank shall be sized to hold enough salt for 12 regenerations at 6 lbs</w:t>
      </w:r>
      <w:r w:rsidR="00FC11F4">
        <w:rPr>
          <w:sz w:val="24"/>
          <w:szCs w:val="24"/>
        </w:rPr>
        <w:t>.</w:t>
      </w:r>
      <w:r w:rsidR="00806A22" w:rsidRPr="00112BBE">
        <w:rPr>
          <w:sz w:val="24"/>
          <w:szCs w:val="24"/>
        </w:rPr>
        <w:t xml:space="preserve"> of salt per cubic foot of resin.</w:t>
      </w:r>
      <w:r w:rsidRPr="00112BBE">
        <w:rPr>
          <w:sz w:val="24"/>
          <w:szCs w:val="24"/>
        </w:rPr>
        <w:t xml:space="preserve"> The </w:t>
      </w:r>
      <w:r w:rsidR="00AF1B7A">
        <w:rPr>
          <w:sz w:val="24"/>
          <w:szCs w:val="24"/>
        </w:rPr>
        <w:t xml:space="preserve">dimensions and </w:t>
      </w:r>
      <w:r w:rsidRPr="00112BBE">
        <w:rPr>
          <w:sz w:val="24"/>
          <w:szCs w:val="24"/>
        </w:rPr>
        <w:t xml:space="preserve">number of tanks in a system shall be dependent on the flow rate of the system. </w:t>
      </w:r>
    </w:p>
    <w:p w14:paraId="58284589" w14:textId="77777777" w:rsidR="00112BBE" w:rsidRDefault="00112BBE" w:rsidP="00806A22">
      <w:pPr>
        <w:pStyle w:val="ListParagraph"/>
        <w:ind w:left="2250"/>
        <w:rPr>
          <w:sz w:val="24"/>
          <w:szCs w:val="24"/>
        </w:rPr>
      </w:pPr>
    </w:p>
    <w:p w14:paraId="2B166D4D" w14:textId="166BEDC1" w:rsidR="00112BBE" w:rsidRDefault="00112BBE" w:rsidP="00806A22">
      <w:pPr>
        <w:pStyle w:val="ListParagraph"/>
        <w:ind w:left="2250"/>
        <w:rPr>
          <w:sz w:val="24"/>
          <w:szCs w:val="24"/>
        </w:rPr>
      </w:pPr>
    </w:p>
    <w:tbl>
      <w:tblPr>
        <w:tblStyle w:val="TableGrid"/>
        <w:tblW w:w="7015" w:type="dxa"/>
        <w:tblInd w:w="2250" w:type="dxa"/>
        <w:tblLook w:val="04A0" w:firstRow="1" w:lastRow="0" w:firstColumn="1" w:lastColumn="0" w:noHBand="0" w:noVBand="1"/>
      </w:tblPr>
      <w:tblGrid>
        <w:gridCol w:w="1885"/>
        <w:gridCol w:w="2160"/>
        <w:gridCol w:w="1440"/>
        <w:gridCol w:w="1530"/>
      </w:tblGrid>
      <w:tr w:rsidR="00FC11F4" w:rsidRPr="0068270B" w14:paraId="0E8CD984" w14:textId="5CCCDDAE" w:rsidTr="00E97790">
        <w:trPr>
          <w:trHeight w:val="647"/>
        </w:trPr>
        <w:tc>
          <w:tcPr>
            <w:tcW w:w="1885" w:type="dxa"/>
            <w:vAlign w:val="center"/>
          </w:tcPr>
          <w:p w14:paraId="2EEC4B58" w14:textId="77777777" w:rsidR="00FC11F4" w:rsidRPr="0068270B" w:rsidRDefault="00FC11F4" w:rsidP="00016B88">
            <w:pPr>
              <w:pStyle w:val="ListParagraph"/>
              <w:ind w:left="0"/>
              <w:jc w:val="center"/>
              <w:rPr>
                <w:sz w:val="24"/>
                <w:szCs w:val="24"/>
              </w:rPr>
            </w:pPr>
            <w:r>
              <w:rPr>
                <w:sz w:val="24"/>
                <w:szCs w:val="24"/>
              </w:rPr>
              <w:t>Model</w:t>
            </w:r>
          </w:p>
        </w:tc>
        <w:tc>
          <w:tcPr>
            <w:tcW w:w="2160" w:type="dxa"/>
            <w:vAlign w:val="center"/>
          </w:tcPr>
          <w:p w14:paraId="3A133960" w14:textId="77777777" w:rsidR="00FC11F4" w:rsidRPr="0068270B" w:rsidRDefault="00FC11F4" w:rsidP="00016B88">
            <w:pPr>
              <w:pStyle w:val="ListParagraph"/>
              <w:ind w:left="0"/>
              <w:jc w:val="center"/>
              <w:rPr>
                <w:sz w:val="24"/>
                <w:szCs w:val="24"/>
              </w:rPr>
            </w:pPr>
            <w:r>
              <w:rPr>
                <w:sz w:val="24"/>
                <w:szCs w:val="24"/>
              </w:rPr>
              <w:t>Quantity</w:t>
            </w:r>
          </w:p>
        </w:tc>
        <w:tc>
          <w:tcPr>
            <w:tcW w:w="1440" w:type="dxa"/>
            <w:vAlign w:val="center"/>
          </w:tcPr>
          <w:p w14:paraId="2243EE62" w14:textId="66CCE59E" w:rsidR="00FC11F4" w:rsidRDefault="00FC11F4" w:rsidP="00AF1B7A">
            <w:pPr>
              <w:pStyle w:val="ListParagraph"/>
              <w:ind w:left="0"/>
              <w:jc w:val="center"/>
              <w:rPr>
                <w:sz w:val="24"/>
                <w:szCs w:val="24"/>
              </w:rPr>
            </w:pPr>
            <w:r>
              <w:rPr>
                <w:sz w:val="24"/>
                <w:szCs w:val="24"/>
              </w:rPr>
              <w:t>Diameter</w:t>
            </w:r>
          </w:p>
        </w:tc>
        <w:tc>
          <w:tcPr>
            <w:tcW w:w="1530" w:type="dxa"/>
            <w:vAlign w:val="center"/>
          </w:tcPr>
          <w:p w14:paraId="3A6147F5" w14:textId="099DE6E5" w:rsidR="00FC11F4" w:rsidRDefault="00FC11F4" w:rsidP="00AF1B7A">
            <w:pPr>
              <w:pStyle w:val="ListParagraph"/>
              <w:ind w:left="0"/>
              <w:jc w:val="center"/>
              <w:rPr>
                <w:sz w:val="24"/>
                <w:szCs w:val="24"/>
              </w:rPr>
            </w:pPr>
            <w:r>
              <w:rPr>
                <w:sz w:val="24"/>
                <w:szCs w:val="24"/>
              </w:rPr>
              <w:t>Height</w:t>
            </w:r>
          </w:p>
        </w:tc>
      </w:tr>
      <w:tr w:rsidR="00FC11F4" w:rsidRPr="0068270B" w14:paraId="141689EB" w14:textId="4112637C" w:rsidTr="00E97790">
        <w:tc>
          <w:tcPr>
            <w:tcW w:w="1885" w:type="dxa"/>
            <w:vAlign w:val="center"/>
          </w:tcPr>
          <w:p w14:paraId="18A3D5E0" w14:textId="77777777" w:rsidR="00FC11F4" w:rsidRPr="0068270B" w:rsidRDefault="00FC11F4" w:rsidP="00016B88">
            <w:pPr>
              <w:pStyle w:val="ListParagraph"/>
              <w:ind w:left="0"/>
              <w:jc w:val="center"/>
              <w:rPr>
                <w:sz w:val="24"/>
                <w:szCs w:val="24"/>
              </w:rPr>
            </w:pPr>
            <w:r>
              <w:rPr>
                <w:sz w:val="24"/>
                <w:szCs w:val="24"/>
              </w:rPr>
              <w:t>WQSF-025-N</w:t>
            </w:r>
          </w:p>
        </w:tc>
        <w:tc>
          <w:tcPr>
            <w:tcW w:w="2160" w:type="dxa"/>
            <w:vAlign w:val="center"/>
          </w:tcPr>
          <w:p w14:paraId="6050BAAE" w14:textId="77777777" w:rsidR="00FC11F4" w:rsidRPr="0068270B" w:rsidRDefault="00FC11F4" w:rsidP="00016B88">
            <w:pPr>
              <w:pStyle w:val="ListParagraph"/>
              <w:ind w:left="0"/>
              <w:jc w:val="center"/>
              <w:rPr>
                <w:sz w:val="24"/>
                <w:szCs w:val="24"/>
              </w:rPr>
            </w:pPr>
            <w:r>
              <w:rPr>
                <w:sz w:val="24"/>
                <w:szCs w:val="24"/>
              </w:rPr>
              <w:t>1</w:t>
            </w:r>
          </w:p>
        </w:tc>
        <w:tc>
          <w:tcPr>
            <w:tcW w:w="1440" w:type="dxa"/>
            <w:vAlign w:val="center"/>
          </w:tcPr>
          <w:p w14:paraId="29B44CE8" w14:textId="79D5FE6F" w:rsidR="00FC11F4" w:rsidRDefault="00FC11F4" w:rsidP="00AF1B7A">
            <w:pPr>
              <w:pStyle w:val="ListParagraph"/>
              <w:ind w:left="0"/>
              <w:jc w:val="center"/>
              <w:rPr>
                <w:sz w:val="24"/>
                <w:szCs w:val="24"/>
              </w:rPr>
            </w:pPr>
            <w:r>
              <w:rPr>
                <w:sz w:val="24"/>
                <w:szCs w:val="24"/>
              </w:rPr>
              <w:t>24”</w:t>
            </w:r>
          </w:p>
        </w:tc>
        <w:tc>
          <w:tcPr>
            <w:tcW w:w="1530" w:type="dxa"/>
            <w:vAlign w:val="center"/>
          </w:tcPr>
          <w:p w14:paraId="797F71F2" w14:textId="40AC1754" w:rsidR="00FC11F4" w:rsidRDefault="00FC11F4" w:rsidP="00AF1B7A">
            <w:pPr>
              <w:pStyle w:val="ListParagraph"/>
              <w:ind w:left="0"/>
              <w:jc w:val="center"/>
              <w:rPr>
                <w:sz w:val="24"/>
                <w:szCs w:val="24"/>
              </w:rPr>
            </w:pPr>
            <w:r>
              <w:rPr>
                <w:sz w:val="24"/>
                <w:szCs w:val="24"/>
              </w:rPr>
              <w:t>41”</w:t>
            </w:r>
          </w:p>
        </w:tc>
      </w:tr>
      <w:tr w:rsidR="00FC11F4" w:rsidRPr="0068270B" w14:paraId="750A3FD0" w14:textId="29435251" w:rsidTr="00E97790">
        <w:tc>
          <w:tcPr>
            <w:tcW w:w="1885" w:type="dxa"/>
            <w:vAlign w:val="center"/>
          </w:tcPr>
          <w:p w14:paraId="38DFE13A" w14:textId="77777777" w:rsidR="00FC11F4" w:rsidRPr="0068270B" w:rsidRDefault="00FC11F4" w:rsidP="00016B88">
            <w:pPr>
              <w:pStyle w:val="ListParagraph"/>
              <w:ind w:left="0"/>
              <w:jc w:val="center"/>
              <w:rPr>
                <w:sz w:val="24"/>
                <w:szCs w:val="24"/>
              </w:rPr>
            </w:pPr>
            <w:r>
              <w:rPr>
                <w:sz w:val="24"/>
                <w:szCs w:val="24"/>
              </w:rPr>
              <w:t>WQSF-050-N</w:t>
            </w:r>
          </w:p>
        </w:tc>
        <w:tc>
          <w:tcPr>
            <w:tcW w:w="2160" w:type="dxa"/>
            <w:vAlign w:val="center"/>
          </w:tcPr>
          <w:p w14:paraId="7FD04C40" w14:textId="77777777" w:rsidR="00FC11F4" w:rsidRPr="0068270B" w:rsidRDefault="00FC11F4" w:rsidP="00016B88">
            <w:pPr>
              <w:pStyle w:val="ListParagraph"/>
              <w:ind w:left="0"/>
              <w:jc w:val="center"/>
              <w:rPr>
                <w:sz w:val="24"/>
                <w:szCs w:val="24"/>
              </w:rPr>
            </w:pPr>
            <w:r>
              <w:rPr>
                <w:sz w:val="24"/>
                <w:szCs w:val="24"/>
              </w:rPr>
              <w:t>1</w:t>
            </w:r>
          </w:p>
        </w:tc>
        <w:tc>
          <w:tcPr>
            <w:tcW w:w="1440" w:type="dxa"/>
            <w:vAlign w:val="center"/>
          </w:tcPr>
          <w:p w14:paraId="1947426A" w14:textId="7A2EBF76" w:rsidR="00FC11F4" w:rsidRDefault="00AC4B75" w:rsidP="00AF1B7A">
            <w:pPr>
              <w:pStyle w:val="ListParagraph"/>
              <w:ind w:left="0"/>
              <w:jc w:val="center"/>
              <w:rPr>
                <w:sz w:val="24"/>
                <w:szCs w:val="24"/>
              </w:rPr>
            </w:pPr>
            <w:r>
              <w:rPr>
                <w:sz w:val="24"/>
                <w:szCs w:val="24"/>
              </w:rPr>
              <w:t>30</w:t>
            </w:r>
            <w:r w:rsidR="00FC11F4">
              <w:rPr>
                <w:sz w:val="24"/>
                <w:szCs w:val="24"/>
              </w:rPr>
              <w:t>”</w:t>
            </w:r>
          </w:p>
        </w:tc>
        <w:tc>
          <w:tcPr>
            <w:tcW w:w="1530" w:type="dxa"/>
            <w:vAlign w:val="center"/>
          </w:tcPr>
          <w:p w14:paraId="16B9BB94" w14:textId="4D0B32CA" w:rsidR="00FC11F4" w:rsidRDefault="00FC11F4" w:rsidP="00AF1B7A">
            <w:pPr>
              <w:pStyle w:val="ListParagraph"/>
              <w:ind w:left="0"/>
              <w:jc w:val="center"/>
              <w:rPr>
                <w:sz w:val="24"/>
                <w:szCs w:val="24"/>
              </w:rPr>
            </w:pPr>
            <w:r>
              <w:rPr>
                <w:sz w:val="24"/>
                <w:szCs w:val="24"/>
              </w:rPr>
              <w:t>50”</w:t>
            </w:r>
          </w:p>
        </w:tc>
      </w:tr>
      <w:tr w:rsidR="00FC11F4" w:rsidRPr="0068270B" w14:paraId="04CD3654" w14:textId="6E5DE18C" w:rsidTr="00E97790">
        <w:tc>
          <w:tcPr>
            <w:tcW w:w="1885" w:type="dxa"/>
            <w:vAlign w:val="center"/>
          </w:tcPr>
          <w:p w14:paraId="7DC1D6FC" w14:textId="77777777" w:rsidR="00FC11F4" w:rsidRPr="0068270B" w:rsidRDefault="00FC11F4" w:rsidP="00016B88">
            <w:pPr>
              <w:pStyle w:val="ListParagraph"/>
              <w:ind w:left="0"/>
              <w:jc w:val="center"/>
              <w:rPr>
                <w:sz w:val="24"/>
                <w:szCs w:val="24"/>
              </w:rPr>
            </w:pPr>
            <w:r>
              <w:rPr>
                <w:sz w:val="24"/>
                <w:szCs w:val="24"/>
              </w:rPr>
              <w:t>WQSF-075-N</w:t>
            </w:r>
          </w:p>
        </w:tc>
        <w:tc>
          <w:tcPr>
            <w:tcW w:w="2160" w:type="dxa"/>
            <w:vAlign w:val="center"/>
          </w:tcPr>
          <w:p w14:paraId="10616E32" w14:textId="77777777" w:rsidR="00FC11F4" w:rsidRPr="0068270B" w:rsidRDefault="00FC11F4" w:rsidP="00016B88">
            <w:pPr>
              <w:pStyle w:val="ListParagraph"/>
              <w:ind w:left="0"/>
              <w:jc w:val="center"/>
              <w:rPr>
                <w:sz w:val="24"/>
                <w:szCs w:val="24"/>
              </w:rPr>
            </w:pPr>
            <w:r>
              <w:rPr>
                <w:sz w:val="24"/>
                <w:szCs w:val="24"/>
              </w:rPr>
              <w:t>4</w:t>
            </w:r>
          </w:p>
        </w:tc>
        <w:tc>
          <w:tcPr>
            <w:tcW w:w="1440" w:type="dxa"/>
            <w:vAlign w:val="center"/>
          </w:tcPr>
          <w:p w14:paraId="663CDE42" w14:textId="0D69B65A" w:rsidR="00FC11F4" w:rsidRDefault="00FC11F4" w:rsidP="00AF1B7A">
            <w:pPr>
              <w:pStyle w:val="ListParagraph"/>
              <w:ind w:left="0"/>
              <w:jc w:val="center"/>
              <w:rPr>
                <w:sz w:val="24"/>
                <w:szCs w:val="24"/>
              </w:rPr>
            </w:pPr>
            <w:r>
              <w:rPr>
                <w:sz w:val="24"/>
                <w:szCs w:val="24"/>
              </w:rPr>
              <w:t>24”</w:t>
            </w:r>
          </w:p>
        </w:tc>
        <w:tc>
          <w:tcPr>
            <w:tcW w:w="1530" w:type="dxa"/>
            <w:vAlign w:val="center"/>
          </w:tcPr>
          <w:p w14:paraId="22A2AE53" w14:textId="6B8B6730" w:rsidR="00FC11F4" w:rsidRDefault="00FC11F4" w:rsidP="00AF1B7A">
            <w:pPr>
              <w:pStyle w:val="ListParagraph"/>
              <w:ind w:left="0"/>
              <w:jc w:val="center"/>
              <w:rPr>
                <w:sz w:val="24"/>
                <w:szCs w:val="24"/>
              </w:rPr>
            </w:pPr>
            <w:r>
              <w:rPr>
                <w:sz w:val="24"/>
                <w:szCs w:val="24"/>
              </w:rPr>
              <w:t>41”</w:t>
            </w:r>
          </w:p>
        </w:tc>
      </w:tr>
      <w:tr w:rsidR="00FC11F4" w:rsidRPr="0068270B" w14:paraId="50698BE9" w14:textId="5606605F" w:rsidTr="00E97790">
        <w:tc>
          <w:tcPr>
            <w:tcW w:w="1885" w:type="dxa"/>
            <w:vAlign w:val="center"/>
          </w:tcPr>
          <w:p w14:paraId="4671D336" w14:textId="77777777" w:rsidR="00FC11F4" w:rsidRPr="0068270B" w:rsidRDefault="00FC11F4" w:rsidP="00016B88">
            <w:pPr>
              <w:pStyle w:val="ListParagraph"/>
              <w:ind w:left="0"/>
              <w:jc w:val="center"/>
              <w:rPr>
                <w:sz w:val="24"/>
                <w:szCs w:val="24"/>
              </w:rPr>
            </w:pPr>
            <w:r>
              <w:rPr>
                <w:sz w:val="24"/>
                <w:szCs w:val="24"/>
              </w:rPr>
              <w:t>WQSF-100-N</w:t>
            </w:r>
          </w:p>
        </w:tc>
        <w:tc>
          <w:tcPr>
            <w:tcW w:w="2160" w:type="dxa"/>
            <w:vAlign w:val="center"/>
          </w:tcPr>
          <w:p w14:paraId="17C0898C" w14:textId="77777777" w:rsidR="00FC11F4" w:rsidRPr="0068270B" w:rsidRDefault="00FC11F4" w:rsidP="00016B88">
            <w:pPr>
              <w:pStyle w:val="ListParagraph"/>
              <w:ind w:left="0"/>
              <w:jc w:val="center"/>
              <w:rPr>
                <w:sz w:val="24"/>
                <w:szCs w:val="24"/>
              </w:rPr>
            </w:pPr>
            <w:r>
              <w:rPr>
                <w:sz w:val="24"/>
                <w:szCs w:val="24"/>
              </w:rPr>
              <w:t>4</w:t>
            </w:r>
          </w:p>
        </w:tc>
        <w:tc>
          <w:tcPr>
            <w:tcW w:w="1440" w:type="dxa"/>
            <w:vAlign w:val="center"/>
          </w:tcPr>
          <w:p w14:paraId="2E4C0B23" w14:textId="647F09DB" w:rsidR="00FC11F4" w:rsidRDefault="00AC4B75" w:rsidP="00AF1B7A">
            <w:pPr>
              <w:pStyle w:val="ListParagraph"/>
              <w:ind w:left="0"/>
              <w:jc w:val="center"/>
              <w:rPr>
                <w:sz w:val="24"/>
                <w:szCs w:val="24"/>
              </w:rPr>
            </w:pPr>
            <w:r>
              <w:rPr>
                <w:sz w:val="24"/>
                <w:szCs w:val="24"/>
              </w:rPr>
              <w:t>30</w:t>
            </w:r>
            <w:r w:rsidR="00FC11F4">
              <w:rPr>
                <w:sz w:val="24"/>
                <w:szCs w:val="24"/>
              </w:rPr>
              <w:t>”</w:t>
            </w:r>
          </w:p>
        </w:tc>
        <w:tc>
          <w:tcPr>
            <w:tcW w:w="1530" w:type="dxa"/>
            <w:vAlign w:val="center"/>
          </w:tcPr>
          <w:p w14:paraId="4DABFB85" w14:textId="7990E68E" w:rsidR="00FC11F4" w:rsidRDefault="00FC11F4" w:rsidP="00AF1B7A">
            <w:pPr>
              <w:pStyle w:val="ListParagraph"/>
              <w:ind w:left="0"/>
              <w:jc w:val="center"/>
              <w:rPr>
                <w:sz w:val="24"/>
                <w:szCs w:val="24"/>
              </w:rPr>
            </w:pPr>
            <w:r>
              <w:rPr>
                <w:sz w:val="24"/>
                <w:szCs w:val="24"/>
              </w:rPr>
              <w:t>50”</w:t>
            </w:r>
          </w:p>
        </w:tc>
      </w:tr>
    </w:tbl>
    <w:p w14:paraId="458CC33B" w14:textId="77777777" w:rsidR="00112BBE" w:rsidRPr="00112BBE" w:rsidRDefault="00112BBE" w:rsidP="00806A22">
      <w:pPr>
        <w:pStyle w:val="ListParagraph"/>
        <w:ind w:left="2250"/>
        <w:rPr>
          <w:sz w:val="24"/>
          <w:szCs w:val="24"/>
        </w:rPr>
      </w:pPr>
    </w:p>
    <w:p w14:paraId="18AA205C" w14:textId="77777777" w:rsidR="00806A22" w:rsidRPr="00806A22" w:rsidRDefault="00806A22" w:rsidP="00806A22">
      <w:pPr>
        <w:pStyle w:val="ListParagraph"/>
        <w:ind w:left="2250"/>
        <w:rPr>
          <w:sz w:val="24"/>
          <w:szCs w:val="24"/>
          <w:highlight w:val="green"/>
        </w:rPr>
      </w:pPr>
    </w:p>
    <w:p w14:paraId="5422A9E3" w14:textId="4E58E43D" w:rsidR="009A796E" w:rsidRPr="00112BBE" w:rsidRDefault="009A796E" w:rsidP="00054816">
      <w:pPr>
        <w:pStyle w:val="ListParagraph"/>
        <w:numPr>
          <w:ilvl w:val="1"/>
          <w:numId w:val="10"/>
        </w:numPr>
        <w:rPr>
          <w:sz w:val="24"/>
          <w:szCs w:val="24"/>
        </w:rPr>
      </w:pPr>
      <w:r w:rsidRPr="00112BBE">
        <w:rPr>
          <w:sz w:val="24"/>
          <w:szCs w:val="24"/>
        </w:rPr>
        <w:t>Base and Piping</w:t>
      </w:r>
    </w:p>
    <w:p w14:paraId="3D1BD3C4" w14:textId="6EFFAB6E" w:rsidR="00806A22" w:rsidRPr="00112BBE" w:rsidRDefault="00806A22" w:rsidP="00806A22">
      <w:pPr>
        <w:pStyle w:val="ListParagraph"/>
        <w:ind w:left="2250"/>
        <w:rPr>
          <w:sz w:val="24"/>
          <w:szCs w:val="24"/>
        </w:rPr>
      </w:pPr>
      <w:r w:rsidRPr="00112BBE">
        <w:rPr>
          <w:sz w:val="24"/>
          <w:szCs w:val="24"/>
        </w:rPr>
        <w:t>The system shall be placed on</w:t>
      </w:r>
      <w:r w:rsidR="00112BBE" w:rsidRPr="00112BBE">
        <w:rPr>
          <w:sz w:val="24"/>
          <w:szCs w:val="24"/>
        </w:rPr>
        <w:t xml:space="preserve"> </w:t>
      </w:r>
      <w:r w:rsidRPr="00112BBE">
        <w:rPr>
          <w:sz w:val="24"/>
          <w:szCs w:val="24"/>
        </w:rPr>
        <w:t>structural steel base</w:t>
      </w:r>
      <w:r w:rsidR="00112BBE" w:rsidRPr="00112BBE">
        <w:rPr>
          <w:sz w:val="24"/>
          <w:szCs w:val="24"/>
        </w:rPr>
        <w:t>(</w:t>
      </w:r>
      <w:r w:rsidRPr="00112BBE">
        <w:rPr>
          <w:sz w:val="24"/>
          <w:szCs w:val="24"/>
        </w:rPr>
        <w:t>s</w:t>
      </w:r>
      <w:r w:rsidR="00112BBE" w:rsidRPr="00112BBE">
        <w:rPr>
          <w:sz w:val="24"/>
          <w:szCs w:val="24"/>
        </w:rPr>
        <w:t>)</w:t>
      </w:r>
      <w:r w:rsidRPr="00112BBE">
        <w:rPr>
          <w:sz w:val="24"/>
          <w:szCs w:val="24"/>
        </w:rPr>
        <w:t xml:space="preserve">. The </w:t>
      </w:r>
      <w:r w:rsidR="00AF1B7A">
        <w:rPr>
          <w:sz w:val="24"/>
          <w:szCs w:val="24"/>
        </w:rPr>
        <w:t>base will be 60” in length and will be 24” deep. The</w:t>
      </w:r>
      <w:r w:rsidR="00112BBE" w:rsidRPr="00112BBE">
        <w:rPr>
          <w:sz w:val="24"/>
          <w:szCs w:val="24"/>
        </w:rPr>
        <w:t xml:space="preserve"> number </w:t>
      </w:r>
      <w:r w:rsidRPr="00112BBE">
        <w:rPr>
          <w:sz w:val="24"/>
          <w:szCs w:val="24"/>
        </w:rPr>
        <w:t>of base</w:t>
      </w:r>
      <w:r w:rsidR="00112BBE" w:rsidRPr="00112BBE">
        <w:rPr>
          <w:sz w:val="24"/>
          <w:szCs w:val="24"/>
        </w:rPr>
        <w:t>s</w:t>
      </w:r>
      <w:r w:rsidRPr="00112BBE">
        <w:rPr>
          <w:sz w:val="24"/>
          <w:szCs w:val="24"/>
        </w:rPr>
        <w:t xml:space="preserve"> shall be dependent on the flow rate of the system.</w:t>
      </w:r>
      <w:r w:rsidR="00AF1B7A">
        <w:rPr>
          <w:sz w:val="24"/>
          <w:szCs w:val="24"/>
        </w:rPr>
        <w:t xml:space="preserve"> </w:t>
      </w:r>
    </w:p>
    <w:p w14:paraId="6F97E13D" w14:textId="6AACDED7" w:rsidR="00806A22" w:rsidRDefault="00806A22" w:rsidP="00806A22">
      <w:pPr>
        <w:pStyle w:val="ListParagraph"/>
        <w:ind w:left="2250"/>
        <w:rPr>
          <w:sz w:val="24"/>
          <w:szCs w:val="24"/>
          <w:highlight w:val="green"/>
        </w:rPr>
      </w:pPr>
    </w:p>
    <w:tbl>
      <w:tblPr>
        <w:tblStyle w:val="TableGrid"/>
        <w:tblW w:w="7015" w:type="dxa"/>
        <w:tblInd w:w="2250" w:type="dxa"/>
        <w:tblLook w:val="04A0" w:firstRow="1" w:lastRow="0" w:firstColumn="1" w:lastColumn="0" w:noHBand="0" w:noVBand="1"/>
      </w:tblPr>
      <w:tblGrid>
        <w:gridCol w:w="1885"/>
        <w:gridCol w:w="5130"/>
      </w:tblGrid>
      <w:tr w:rsidR="00E97790" w:rsidRPr="0068270B" w14:paraId="5E5B9FA4" w14:textId="558BF9DF" w:rsidTr="00E97790">
        <w:trPr>
          <w:trHeight w:val="647"/>
        </w:trPr>
        <w:tc>
          <w:tcPr>
            <w:tcW w:w="1885" w:type="dxa"/>
            <w:vAlign w:val="center"/>
          </w:tcPr>
          <w:p w14:paraId="74531F61" w14:textId="77777777" w:rsidR="00E97790" w:rsidRPr="0068270B" w:rsidRDefault="00E97790" w:rsidP="00016B88">
            <w:pPr>
              <w:pStyle w:val="ListParagraph"/>
              <w:ind w:left="0"/>
              <w:jc w:val="center"/>
              <w:rPr>
                <w:sz w:val="24"/>
                <w:szCs w:val="24"/>
              </w:rPr>
            </w:pPr>
            <w:r>
              <w:rPr>
                <w:sz w:val="24"/>
                <w:szCs w:val="24"/>
              </w:rPr>
              <w:t>Model</w:t>
            </w:r>
          </w:p>
        </w:tc>
        <w:tc>
          <w:tcPr>
            <w:tcW w:w="5130" w:type="dxa"/>
            <w:vAlign w:val="center"/>
          </w:tcPr>
          <w:p w14:paraId="33E7CACB" w14:textId="77777777" w:rsidR="00E97790" w:rsidRPr="0068270B" w:rsidRDefault="00E97790" w:rsidP="00016B88">
            <w:pPr>
              <w:pStyle w:val="ListParagraph"/>
              <w:ind w:left="0"/>
              <w:jc w:val="center"/>
              <w:rPr>
                <w:sz w:val="24"/>
                <w:szCs w:val="24"/>
              </w:rPr>
            </w:pPr>
            <w:r>
              <w:rPr>
                <w:sz w:val="24"/>
                <w:szCs w:val="24"/>
              </w:rPr>
              <w:t>Quantity</w:t>
            </w:r>
          </w:p>
        </w:tc>
      </w:tr>
      <w:tr w:rsidR="00E97790" w:rsidRPr="0068270B" w14:paraId="18BF2CEB" w14:textId="23428130" w:rsidTr="00E97790">
        <w:tc>
          <w:tcPr>
            <w:tcW w:w="1885" w:type="dxa"/>
            <w:vAlign w:val="center"/>
          </w:tcPr>
          <w:p w14:paraId="6447073C" w14:textId="77777777" w:rsidR="00E97790" w:rsidRPr="0068270B" w:rsidRDefault="00E97790" w:rsidP="00016B88">
            <w:pPr>
              <w:pStyle w:val="ListParagraph"/>
              <w:ind w:left="0"/>
              <w:jc w:val="center"/>
              <w:rPr>
                <w:sz w:val="24"/>
                <w:szCs w:val="24"/>
              </w:rPr>
            </w:pPr>
            <w:r>
              <w:rPr>
                <w:sz w:val="24"/>
                <w:szCs w:val="24"/>
              </w:rPr>
              <w:t>WQSF-025-N</w:t>
            </w:r>
          </w:p>
        </w:tc>
        <w:tc>
          <w:tcPr>
            <w:tcW w:w="5130" w:type="dxa"/>
            <w:vAlign w:val="center"/>
          </w:tcPr>
          <w:p w14:paraId="13ED7C1D" w14:textId="77777777" w:rsidR="00E97790" w:rsidRPr="0068270B" w:rsidRDefault="00E97790" w:rsidP="00016B88">
            <w:pPr>
              <w:pStyle w:val="ListParagraph"/>
              <w:ind w:left="0"/>
              <w:jc w:val="center"/>
              <w:rPr>
                <w:sz w:val="24"/>
                <w:szCs w:val="24"/>
              </w:rPr>
            </w:pPr>
            <w:r>
              <w:rPr>
                <w:sz w:val="24"/>
                <w:szCs w:val="24"/>
              </w:rPr>
              <w:t>1</w:t>
            </w:r>
          </w:p>
        </w:tc>
      </w:tr>
      <w:tr w:rsidR="00E97790" w:rsidRPr="0068270B" w14:paraId="3A2AD619" w14:textId="6D7976E2" w:rsidTr="00E97790">
        <w:tc>
          <w:tcPr>
            <w:tcW w:w="1885" w:type="dxa"/>
            <w:vAlign w:val="center"/>
          </w:tcPr>
          <w:p w14:paraId="009305BA" w14:textId="77777777" w:rsidR="00E97790" w:rsidRPr="0068270B" w:rsidRDefault="00E97790" w:rsidP="00016B88">
            <w:pPr>
              <w:pStyle w:val="ListParagraph"/>
              <w:ind w:left="0"/>
              <w:jc w:val="center"/>
              <w:rPr>
                <w:sz w:val="24"/>
                <w:szCs w:val="24"/>
              </w:rPr>
            </w:pPr>
            <w:r>
              <w:rPr>
                <w:sz w:val="24"/>
                <w:szCs w:val="24"/>
              </w:rPr>
              <w:t>WQSF-050-N</w:t>
            </w:r>
          </w:p>
        </w:tc>
        <w:tc>
          <w:tcPr>
            <w:tcW w:w="5130" w:type="dxa"/>
            <w:vAlign w:val="center"/>
          </w:tcPr>
          <w:p w14:paraId="234F743C" w14:textId="77777777" w:rsidR="00E97790" w:rsidRPr="0068270B" w:rsidRDefault="00E97790" w:rsidP="00016B88">
            <w:pPr>
              <w:pStyle w:val="ListParagraph"/>
              <w:ind w:left="0"/>
              <w:jc w:val="center"/>
              <w:rPr>
                <w:sz w:val="24"/>
                <w:szCs w:val="24"/>
              </w:rPr>
            </w:pPr>
            <w:r>
              <w:rPr>
                <w:sz w:val="24"/>
                <w:szCs w:val="24"/>
              </w:rPr>
              <w:t>1</w:t>
            </w:r>
          </w:p>
        </w:tc>
      </w:tr>
      <w:tr w:rsidR="00E97790" w:rsidRPr="0068270B" w14:paraId="6F2A23F9" w14:textId="18BD2309" w:rsidTr="00E97790">
        <w:tc>
          <w:tcPr>
            <w:tcW w:w="1885" w:type="dxa"/>
            <w:vAlign w:val="center"/>
          </w:tcPr>
          <w:p w14:paraId="5CE477D1" w14:textId="77777777" w:rsidR="00E97790" w:rsidRPr="0068270B" w:rsidRDefault="00E97790" w:rsidP="00016B88">
            <w:pPr>
              <w:pStyle w:val="ListParagraph"/>
              <w:ind w:left="0"/>
              <w:jc w:val="center"/>
              <w:rPr>
                <w:sz w:val="24"/>
                <w:szCs w:val="24"/>
              </w:rPr>
            </w:pPr>
            <w:r>
              <w:rPr>
                <w:sz w:val="24"/>
                <w:szCs w:val="24"/>
              </w:rPr>
              <w:t>WQSF-075-N</w:t>
            </w:r>
          </w:p>
        </w:tc>
        <w:tc>
          <w:tcPr>
            <w:tcW w:w="5130" w:type="dxa"/>
            <w:vAlign w:val="center"/>
          </w:tcPr>
          <w:p w14:paraId="43D5765A" w14:textId="54DFF807" w:rsidR="00E97790" w:rsidRPr="0068270B" w:rsidRDefault="00E97790" w:rsidP="00016B88">
            <w:pPr>
              <w:pStyle w:val="ListParagraph"/>
              <w:ind w:left="0"/>
              <w:jc w:val="center"/>
              <w:rPr>
                <w:sz w:val="24"/>
                <w:szCs w:val="24"/>
              </w:rPr>
            </w:pPr>
            <w:r>
              <w:rPr>
                <w:sz w:val="24"/>
                <w:szCs w:val="24"/>
              </w:rPr>
              <w:t>2</w:t>
            </w:r>
          </w:p>
        </w:tc>
      </w:tr>
      <w:tr w:rsidR="00E97790" w:rsidRPr="0068270B" w14:paraId="3FF8CEE3" w14:textId="34AD822B" w:rsidTr="00E97790">
        <w:tc>
          <w:tcPr>
            <w:tcW w:w="1885" w:type="dxa"/>
            <w:vAlign w:val="center"/>
          </w:tcPr>
          <w:p w14:paraId="732E87AD" w14:textId="77777777" w:rsidR="00E97790" w:rsidRPr="0068270B" w:rsidRDefault="00E97790" w:rsidP="00016B88">
            <w:pPr>
              <w:pStyle w:val="ListParagraph"/>
              <w:ind w:left="0"/>
              <w:jc w:val="center"/>
              <w:rPr>
                <w:sz w:val="24"/>
                <w:szCs w:val="24"/>
              </w:rPr>
            </w:pPr>
            <w:r>
              <w:rPr>
                <w:sz w:val="24"/>
                <w:szCs w:val="24"/>
              </w:rPr>
              <w:t>WQSF-100-N</w:t>
            </w:r>
          </w:p>
        </w:tc>
        <w:tc>
          <w:tcPr>
            <w:tcW w:w="5130" w:type="dxa"/>
            <w:vAlign w:val="center"/>
          </w:tcPr>
          <w:p w14:paraId="5B17ED55" w14:textId="077F8D48" w:rsidR="00E97790" w:rsidRPr="0068270B" w:rsidRDefault="00E97790" w:rsidP="00016B88">
            <w:pPr>
              <w:pStyle w:val="ListParagraph"/>
              <w:ind w:left="0"/>
              <w:jc w:val="center"/>
              <w:rPr>
                <w:sz w:val="24"/>
                <w:szCs w:val="24"/>
              </w:rPr>
            </w:pPr>
            <w:r>
              <w:rPr>
                <w:sz w:val="24"/>
                <w:szCs w:val="24"/>
              </w:rPr>
              <w:t>2</w:t>
            </w:r>
          </w:p>
        </w:tc>
      </w:tr>
    </w:tbl>
    <w:p w14:paraId="27AF75E9" w14:textId="77777777" w:rsidR="001B256A" w:rsidRDefault="001B256A" w:rsidP="001B256A">
      <w:pPr>
        <w:pStyle w:val="ListParagraph"/>
        <w:ind w:left="2250"/>
        <w:rPr>
          <w:sz w:val="24"/>
          <w:szCs w:val="24"/>
        </w:rPr>
      </w:pPr>
    </w:p>
    <w:p w14:paraId="61609E75" w14:textId="52ABE650" w:rsidR="001B256A" w:rsidRPr="00112BBE" w:rsidRDefault="001B256A" w:rsidP="001B256A">
      <w:pPr>
        <w:pStyle w:val="ListParagraph"/>
        <w:ind w:left="2250"/>
        <w:rPr>
          <w:sz w:val="24"/>
          <w:szCs w:val="24"/>
        </w:rPr>
      </w:pPr>
      <w:r w:rsidRPr="00AF1B7A">
        <w:rPr>
          <w:sz w:val="24"/>
          <w:szCs w:val="24"/>
        </w:rPr>
        <w:t>Interconnecting piping shall be constructed of schedule 80 PVC.</w:t>
      </w:r>
    </w:p>
    <w:p w14:paraId="2A4DFE25" w14:textId="6CBD722D" w:rsidR="00806A22" w:rsidRDefault="00806A22" w:rsidP="00AF1B7A">
      <w:pPr>
        <w:rPr>
          <w:sz w:val="24"/>
          <w:szCs w:val="24"/>
          <w:highlight w:val="yellow"/>
        </w:rPr>
      </w:pPr>
    </w:p>
    <w:p w14:paraId="3AD22242" w14:textId="5C65FD98" w:rsidR="00AF1B7A" w:rsidRDefault="00AF1B7A" w:rsidP="00AF1B7A">
      <w:pPr>
        <w:rPr>
          <w:sz w:val="24"/>
          <w:szCs w:val="24"/>
          <w:highlight w:val="yellow"/>
        </w:rPr>
      </w:pPr>
    </w:p>
    <w:p w14:paraId="4FBEAA93" w14:textId="77777777" w:rsidR="007E311D" w:rsidRPr="00AF1B7A" w:rsidRDefault="007E311D" w:rsidP="00AF1B7A">
      <w:pPr>
        <w:rPr>
          <w:sz w:val="24"/>
          <w:szCs w:val="24"/>
          <w:highlight w:val="yellow"/>
        </w:rPr>
      </w:pPr>
    </w:p>
    <w:p w14:paraId="253929F3" w14:textId="5421D760" w:rsidR="003B084F" w:rsidRPr="002A6D54" w:rsidRDefault="003B084F" w:rsidP="00054816">
      <w:pPr>
        <w:pStyle w:val="ListParagraph"/>
        <w:numPr>
          <w:ilvl w:val="0"/>
          <w:numId w:val="10"/>
        </w:numPr>
        <w:rPr>
          <w:sz w:val="24"/>
          <w:szCs w:val="24"/>
        </w:rPr>
      </w:pPr>
      <w:r w:rsidRPr="002A6D54">
        <w:rPr>
          <w:sz w:val="24"/>
          <w:szCs w:val="24"/>
        </w:rPr>
        <w:lastRenderedPageBreak/>
        <w:t>SERVICES</w:t>
      </w:r>
    </w:p>
    <w:p w14:paraId="31505924" w14:textId="77777777" w:rsidR="003B084F" w:rsidRPr="002A6D54" w:rsidRDefault="003B084F" w:rsidP="003B084F">
      <w:pPr>
        <w:pStyle w:val="ListParagraph"/>
        <w:ind w:left="180"/>
        <w:rPr>
          <w:sz w:val="24"/>
          <w:szCs w:val="24"/>
        </w:rPr>
      </w:pPr>
    </w:p>
    <w:p w14:paraId="3EF29A4A" w14:textId="0E534DB0" w:rsidR="003B084F" w:rsidRPr="00F11A65" w:rsidRDefault="003B084F" w:rsidP="00F11A65">
      <w:pPr>
        <w:pStyle w:val="ListParagraph"/>
        <w:numPr>
          <w:ilvl w:val="1"/>
          <w:numId w:val="11"/>
        </w:numPr>
        <w:rPr>
          <w:sz w:val="24"/>
          <w:szCs w:val="24"/>
        </w:rPr>
      </w:pPr>
      <w:r w:rsidRPr="00F11A65">
        <w:rPr>
          <w:sz w:val="24"/>
          <w:szCs w:val="24"/>
        </w:rPr>
        <w:t xml:space="preserve">Warranty </w:t>
      </w:r>
    </w:p>
    <w:p w14:paraId="126E627C" w14:textId="0B12B6D8" w:rsidR="003B084F" w:rsidRDefault="000F0667" w:rsidP="005664BA">
      <w:pPr>
        <w:pStyle w:val="ListParagraph"/>
        <w:ind w:left="2250"/>
        <w:rPr>
          <w:sz w:val="24"/>
          <w:szCs w:val="24"/>
        </w:rPr>
      </w:pPr>
      <w:r w:rsidRPr="000F0667">
        <w:rPr>
          <w:sz w:val="24"/>
          <w:szCs w:val="24"/>
        </w:rPr>
        <w:t>1-year parts and labor warranty shall be provided for the system to protect against manufacturing and material defects. More details regarding warranty shall be provided in Lync Water Quality and Conditioning Solutions warranty document</w:t>
      </w:r>
      <w:r w:rsidR="005664BA">
        <w:rPr>
          <w:sz w:val="24"/>
          <w:szCs w:val="24"/>
        </w:rPr>
        <w:t>.</w:t>
      </w:r>
    </w:p>
    <w:p w14:paraId="4B8EE0CB" w14:textId="4352BAB7" w:rsidR="000F0667" w:rsidRDefault="000F0667" w:rsidP="003B084F">
      <w:pPr>
        <w:pStyle w:val="ListParagraph"/>
        <w:ind w:left="1440"/>
        <w:rPr>
          <w:sz w:val="24"/>
          <w:szCs w:val="24"/>
        </w:rPr>
      </w:pPr>
    </w:p>
    <w:p w14:paraId="57D1D8B1" w14:textId="77777777" w:rsidR="000F0667" w:rsidRPr="006D07A5" w:rsidRDefault="000F0667" w:rsidP="003B084F">
      <w:pPr>
        <w:pStyle w:val="ListParagraph"/>
        <w:ind w:left="1440"/>
        <w:rPr>
          <w:sz w:val="24"/>
          <w:szCs w:val="24"/>
          <w:highlight w:val="yellow"/>
        </w:rPr>
      </w:pPr>
    </w:p>
    <w:p w14:paraId="3F0DEA9E" w14:textId="7BA7B323" w:rsidR="003B084F" w:rsidRPr="00F11A65" w:rsidRDefault="003B084F" w:rsidP="00F11A65">
      <w:pPr>
        <w:pStyle w:val="ListParagraph"/>
        <w:numPr>
          <w:ilvl w:val="1"/>
          <w:numId w:val="11"/>
        </w:numPr>
        <w:rPr>
          <w:sz w:val="24"/>
          <w:szCs w:val="24"/>
        </w:rPr>
      </w:pPr>
      <w:r w:rsidRPr="00F11A65">
        <w:rPr>
          <w:sz w:val="24"/>
          <w:szCs w:val="24"/>
        </w:rPr>
        <w:t xml:space="preserve">Start-up and Training </w:t>
      </w:r>
    </w:p>
    <w:p w14:paraId="1CA4EEF0" w14:textId="21A9E4DF" w:rsidR="00B61221" w:rsidRPr="00AF1B7A" w:rsidRDefault="00E85FAA" w:rsidP="00AF1B7A">
      <w:pPr>
        <w:ind w:left="2250"/>
        <w:rPr>
          <w:sz w:val="24"/>
          <w:szCs w:val="24"/>
        </w:rPr>
      </w:pPr>
      <w:r w:rsidRPr="00E85FAA">
        <w:rPr>
          <w:sz w:val="24"/>
          <w:szCs w:val="24"/>
        </w:rPr>
        <w:t xml:space="preserve">Start up on the unit must be performed by qualified </w:t>
      </w:r>
      <w:r w:rsidR="008F40FD">
        <w:rPr>
          <w:sz w:val="24"/>
          <w:szCs w:val="24"/>
        </w:rPr>
        <w:t>contractor</w:t>
      </w:r>
      <w:r w:rsidRPr="00E85FAA">
        <w:rPr>
          <w:sz w:val="24"/>
          <w:szCs w:val="24"/>
        </w:rPr>
        <w:t>.</w:t>
      </w:r>
      <w:r>
        <w:rPr>
          <w:sz w:val="24"/>
          <w:szCs w:val="24"/>
        </w:rPr>
        <w:t xml:space="preserve"> </w:t>
      </w:r>
      <w:r w:rsidR="009A796E" w:rsidRPr="009A796E">
        <w:rPr>
          <w:sz w:val="24"/>
          <w:szCs w:val="24"/>
        </w:rPr>
        <w:t xml:space="preserve">The </w:t>
      </w:r>
      <w:r w:rsidR="008F40FD">
        <w:rPr>
          <w:sz w:val="24"/>
          <w:szCs w:val="24"/>
        </w:rPr>
        <w:t>c</w:t>
      </w:r>
      <w:r w:rsidR="009A796E" w:rsidRPr="009A796E">
        <w:rPr>
          <w:sz w:val="24"/>
          <w:szCs w:val="24"/>
        </w:rPr>
        <w:t>ontractor shall provide start</w:t>
      </w:r>
      <w:r w:rsidR="00541EE5">
        <w:rPr>
          <w:sz w:val="24"/>
          <w:szCs w:val="24"/>
        </w:rPr>
        <w:t>-</w:t>
      </w:r>
      <w:r w:rsidR="009A796E" w:rsidRPr="009A796E">
        <w:rPr>
          <w:sz w:val="24"/>
          <w:szCs w:val="24"/>
        </w:rPr>
        <w:t xml:space="preserve">up of the water softener system, 50 </w:t>
      </w:r>
      <w:proofErr w:type="spellStart"/>
      <w:r w:rsidR="009A796E" w:rsidRPr="009A796E">
        <w:rPr>
          <w:sz w:val="24"/>
          <w:szCs w:val="24"/>
        </w:rPr>
        <w:t>lb</w:t>
      </w:r>
      <w:proofErr w:type="spellEnd"/>
      <w:r w:rsidR="009A796E" w:rsidRPr="009A796E">
        <w:rPr>
          <w:sz w:val="24"/>
          <w:szCs w:val="24"/>
        </w:rPr>
        <w:t xml:space="preserve"> bags of pellet form sodium chloride for the brine tank, and perform a training for the owner upon completion of start</w:t>
      </w:r>
      <w:r w:rsidR="00541EE5">
        <w:rPr>
          <w:sz w:val="24"/>
          <w:szCs w:val="24"/>
        </w:rPr>
        <w:t>-</w:t>
      </w:r>
      <w:r w:rsidR="009A796E" w:rsidRPr="009A796E">
        <w:rPr>
          <w:sz w:val="24"/>
          <w:szCs w:val="24"/>
        </w:rPr>
        <w:t>up</w:t>
      </w:r>
      <w:r w:rsidR="00F7444E" w:rsidRPr="002A6D54">
        <w:rPr>
          <w:sz w:val="24"/>
          <w:szCs w:val="24"/>
        </w:rPr>
        <w:t>.</w:t>
      </w:r>
    </w:p>
    <w:sectPr w:rsidR="00B61221" w:rsidRPr="00AF1B7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77874" w14:textId="77777777" w:rsidR="0008176A" w:rsidRDefault="0008176A" w:rsidP="00915667">
      <w:r>
        <w:separator/>
      </w:r>
    </w:p>
  </w:endnote>
  <w:endnote w:type="continuationSeparator" w:id="0">
    <w:p w14:paraId="62A9E2FD" w14:textId="77777777" w:rsidR="0008176A" w:rsidRDefault="0008176A" w:rsidP="00915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024B6" w14:textId="3822A7DA" w:rsidR="00915667" w:rsidRDefault="00915667" w:rsidP="00915667">
    <w:pPr>
      <w:pStyle w:val="Footer"/>
      <w:jc w:val="right"/>
    </w:pPr>
    <w:r>
      <w:t>Lync 11-2021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89C1A" w14:textId="77777777" w:rsidR="0008176A" w:rsidRDefault="0008176A" w:rsidP="00915667">
      <w:r>
        <w:separator/>
      </w:r>
    </w:p>
  </w:footnote>
  <w:footnote w:type="continuationSeparator" w:id="0">
    <w:p w14:paraId="7B6F9CE2" w14:textId="77777777" w:rsidR="0008176A" w:rsidRDefault="0008176A" w:rsidP="00915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741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B00EB1"/>
    <w:multiLevelType w:val="hybridMultilevel"/>
    <w:tmpl w:val="AFEC7C36"/>
    <w:lvl w:ilvl="0" w:tplc="172A2970">
      <w:start w:val="1"/>
      <w:numFmt w:val="decimal"/>
      <w:suff w:val="space"/>
      <w:lvlText w:val="4.%1"/>
      <w:lvlJc w:val="left"/>
      <w:pPr>
        <w:ind w:left="1440" w:hanging="99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10337"/>
    <w:multiLevelType w:val="hybridMultilevel"/>
    <w:tmpl w:val="1CD6A20A"/>
    <w:lvl w:ilvl="0" w:tplc="2932C18E">
      <w:start w:val="1"/>
      <w:numFmt w:val="decimal"/>
      <w:lvlText w:val="%1.0"/>
      <w:lvlJc w:val="left"/>
      <w:pPr>
        <w:ind w:left="1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6A65FC"/>
    <w:multiLevelType w:val="multilevel"/>
    <w:tmpl w:val="6576F004"/>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28852B52"/>
    <w:multiLevelType w:val="hybridMultilevel"/>
    <w:tmpl w:val="6C428CBA"/>
    <w:lvl w:ilvl="0" w:tplc="89DAF484">
      <w:start w:val="1"/>
      <w:numFmt w:val="decimal"/>
      <w:lvlText w:val="3.2.3.%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5" w15:restartNumberingAfterBreak="0">
    <w:nsid w:val="2CD77552"/>
    <w:multiLevelType w:val="multilevel"/>
    <w:tmpl w:val="1AC0AFD0"/>
    <w:lvl w:ilvl="0">
      <w:start w:val="3"/>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3F4F0229"/>
    <w:multiLevelType w:val="multilevel"/>
    <w:tmpl w:val="D5C45344"/>
    <w:lvl w:ilvl="0">
      <w:start w:val="1"/>
      <w:numFmt w:val="decimal"/>
      <w:lvlText w:val="%1.0"/>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7A334D"/>
    <w:multiLevelType w:val="hybridMultilevel"/>
    <w:tmpl w:val="2E944408"/>
    <w:lvl w:ilvl="0" w:tplc="59489EB6">
      <w:start w:val="1"/>
      <w:numFmt w:val="decimal"/>
      <w:lvlText w:val="3.2.2.%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458368D8"/>
    <w:multiLevelType w:val="multilevel"/>
    <w:tmpl w:val="D0864734"/>
    <w:lvl w:ilvl="0">
      <w:start w:val="2"/>
      <w:numFmt w:val="decimal"/>
      <w:lvlText w:val="%1"/>
      <w:lvlJc w:val="left"/>
      <w:pPr>
        <w:ind w:left="360" w:hanging="360"/>
      </w:pPr>
      <w:rPr>
        <w:rFonts w:hint="default"/>
      </w:rPr>
    </w:lvl>
    <w:lvl w:ilvl="1">
      <w:start w:val="3"/>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9" w15:restartNumberingAfterBreak="0">
    <w:nsid w:val="66E953AD"/>
    <w:multiLevelType w:val="hybridMultilevel"/>
    <w:tmpl w:val="1108D388"/>
    <w:lvl w:ilvl="0" w:tplc="24EA8F0C">
      <w:start w:val="1"/>
      <w:numFmt w:val="decimal"/>
      <w:suff w:val="space"/>
      <w:lvlText w:val="%1.0"/>
      <w:lvlJc w:val="left"/>
      <w:pPr>
        <w:ind w:left="180" w:hanging="90"/>
      </w:pPr>
      <w:rPr>
        <w:rFonts w:hint="default"/>
      </w:rPr>
    </w:lvl>
    <w:lvl w:ilvl="1" w:tplc="81901128">
      <w:start w:val="1"/>
      <w:numFmt w:val="decimal"/>
      <w:suff w:val="space"/>
      <w:lvlText w:val="3.%2"/>
      <w:lvlJc w:val="left"/>
      <w:pPr>
        <w:ind w:left="1440" w:hanging="990"/>
      </w:pPr>
      <w:rPr>
        <w:rFonts w:hint="default"/>
      </w:rPr>
    </w:lvl>
    <w:lvl w:ilvl="2" w:tplc="F24C06BE">
      <w:start w:val="1"/>
      <w:numFmt w:val="decimal"/>
      <w:suff w:val="space"/>
      <w:lvlText w:val="3.1.%3"/>
      <w:lvlJc w:val="right"/>
      <w:pPr>
        <w:ind w:left="1260" w:firstLine="108"/>
      </w:pPr>
      <w:rPr>
        <w:rFonts w:hint="default"/>
      </w:rPr>
    </w:lvl>
    <w:lvl w:ilvl="3" w:tplc="2CC00998">
      <w:start w:val="1"/>
      <w:numFmt w:val="decimal"/>
      <w:lvlText w:val="3.2.1.%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B37626"/>
    <w:multiLevelType w:val="multilevel"/>
    <w:tmpl w:val="A9329466"/>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1" w15:restartNumberingAfterBreak="0">
    <w:nsid w:val="78163EBE"/>
    <w:multiLevelType w:val="hybridMultilevel"/>
    <w:tmpl w:val="6C58FF08"/>
    <w:lvl w:ilvl="0" w:tplc="C3F41B36">
      <w:start w:val="1"/>
      <w:numFmt w:val="decimal"/>
      <w:lvlText w:val="3.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9"/>
  </w:num>
  <w:num w:numId="4">
    <w:abstractNumId w:val="6"/>
  </w:num>
  <w:num w:numId="5">
    <w:abstractNumId w:val="11"/>
  </w:num>
  <w:num w:numId="6">
    <w:abstractNumId w:val="7"/>
  </w:num>
  <w:num w:numId="7">
    <w:abstractNumId w:val="4"/>
  </w:num>
  <w:num w:numId="8">
    <w:abstractNumId w:val="1"/>
  </w:num>
  <w:num w:numId="9">
    <w:abstractNumId w:val="3"/>
  </w:num>
  <w:num w:numId="10">
    <w:abstractNumId w:val="8"/>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221"/>
    <w:rsid w:val="00022012"/>
    <w:rsid w:val="00054816"/>
    <w:rsid w:val="00057CF4"/>
    <w:rsid w:val="0008176A"/>
    <w:rsid w:val="000A66E9"/>
    <w:rsid w:val="000D177E"/>
    <w:rsid w:val="000F0667"/>
    <w:rsid w:val="00112BBE"/>
    <w:rsid w:val="0013303A"/>
    <w:rsid w:val="00143863"/>
    <w:rsid w:val="00155498"/>
    <w:rsid w:val="00194762"/>
    <w:rsid w:val="001B256A"/>
    <w:rsid w:val="001D691B"/>
    <w:rsid w:val="001E1D0E"/>
    <w:rsid w:val="001F31E5"/>
    <w:rsid w:val="002062F2"/>
    <w:rsid w:val="0026117F"/>
    <w:rsid w:val="00271675"/>
    <w:rsid w:val="00277CF4"/>
    <w:rsid w:val="002A6D54"/>
    <w:rsid w:val="003342E0"/>
    <w:rsid w:val="00373B61"/>
    <w:rsid w:val="003B084F"/>
    <w:rsid w:val="003F043C"/>
    <w:rsid w:val="00400CFD"/>
    <w:rsid w:val="00423765"/>
    <w:rsid w:val="0047135E"/>
    <w:rsid w:val="00485054"/>
    <w:rsid w:val="004B503D"/>
    <w:rsid w:val="004E3A1C"/>
    <w:rsid w:val="004F0E58"/>
    <w:rsid w:val="004F3F84"/>
    <w:rsid w:val="004F5B0C"/>
    <w:rsid w:val="00532F01"/>
    <w:rsid w:val="00541EE5"/>
    <w:rsid w:val="0056192A"/>
    <w:rsid w:val="005664BA"/>
    <w:rsid w:val="005E3B9E"/>
    <w:rsid w:val="00613640"/>
    <w:rsid w:val="0062307A"/>
    <w:rsid w:val="00640989"/>
    <w:rsid w:val="00651B01"/>
    <w:rsid w:val="00665D01"/>
    <w:rsid w:val="00672DFD"/>
    <w:rsid w:val="0068270B"/>
    <w:rsid w:val="006D07A5"/>
    <w:rsid w:val="006D6B76"/>
    <w:rsid w:val="00782740"/>
    <w:rsid w:val="00783C65"/>
    <w:rsid w:val="007E311D"/>
    <w:rsid w:val="00806A22"/>
    <w:rsid w:val="00807B99"/>
    <w:rsid w:val="00812FF1"/>
    <w:rsid w:val="00842054"/>
    <w:rsid w:val="00886922"/>
    <w:rsid w:val="00887226"/>
    <w:rsid w:val="008F40FD"/>
    <w:rsid w:val="009023AE"/>
    <w:rsid w:val="00915667"/>
    <w:rsid w:val="009A796E"/>
    <w:rsid w:val="00A0759C"/>
    <w:rsid w:val="00A54DB4"/>
    <w:rsid w:val="00A6498E"/>
    <w:rsid w:val="00A91768"/>
    <w:rsid w:val="00AB41BE"/>
    <w:rsid w:val="00AC4B75"/>
    <w:rsid w:val="00AE03AD"/>
    <w:rsid w:val="00AF1B7A"/>
    <w:rsid w:val="00B13564"/>
    <w:rsid w:val="00B52946"/>
    <w:rsid w:val="00B61221"/>
    <w:rsid w:val="00B81BC3"/>
    <w:rsid w:val="00BE0833"/>
    <w:rsid w:val="00C2578B"/>
    <w:rsid w:val="00C813E6"/>
    <w:rsid w:val="00C81CE8"/>
    <w:rsid w:val="00CC3A44"/>
    <w:rsid w:val="00CC3D66"/>
    <w:rsid w:val="00CD0255"/>
    <w:rsid w:val="00CD1DA6"/>
    <w:rsid w:val="00CE72C6"/>
    <w:rsid w:val="00D65804"/>
    <w:rsid w:val="00E3476C"/>
    <w:rsid w:val="00E533C1"/>
    <w:rsid w:val="00E85FAA"/>
    <w:rsid w:val="00E97790"/>
    <w:rsid w:val="00EC3CAA"/>
    <w:rsid w:val="00EC46BC"/>
    <w:rsid w:val="00ED4400"/>
    <w:rsid w:val="00F11A65"/>
    <w:rsid w:val="00F7444E"/>
    <w:rsid w:val="00F77E27"/>
    <w:rsid w:val="00FA133D"/>
    <w:rsid w:val="00FC11F4"/>
    <w:rsid w:val="00FC6CE4"/>
    <w:rsid w:val="00FE0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A4CFC"/>
  <w15:chartTrackingRefBased/>
  <w15:docId w15:val="{E349D72F-41CD-4CC9-8032-746CE4FD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221"/>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2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221"/>
    <w:rPr>
      <w:rFonts w:ascii="Segoe UI" w:hAnsi="Segoe UI" w:cs="Segoe UI"/>
      <w:sz w:val="18"/>
      <w:szCs w:val="18"/>
    </w:rPr>
  </w:style>
  <w:style w:type="paragraph" w:styleId="BodyText">
    <w:name w:val="Body Text"/>
    <w:basedOn w:val="Normal"/>
    <w:link w:val="BodyTextChar"/>
    <w:uiPriority w:val="1"/>
    <w:qFormat/>
    <w:rsid w:val="00B61221"/>
    <w:rPr>
      <w:sz w:val="24"/>
      <w:szCs w:val="24"/>
    </w:rPr>
  </w:style>
  <w:style w:type="character" w:customStyle="1" w:styleId="BodyTextChar">
    <w:name w:val="Body Text Char"/>
    <w:basedOn w:val="DefaultParagraphFont"/>
    <w:link w:val="BodyText"/>
    <w:uiPriority w:val="1"/>
    <w:rsid w:val="00B61221"/>
    <w:rPr>
      <w:rFonts w:ascii="Times New Roman" w:eastAsia="Times New Roman" w:hAnsi="Times New Roman" w:cs="Times New Roman"/>
      <w:sz w:val="24"/>
      <w:szCs w:val="24"/>
      <w:lang w:bidi="en-US"/>
    </w:rPr>
  </w:style>
  <w:style w:type="paragraph" w:styleId="ListParagraph">
    <w:name w:val="List Paragraph"/>
    <w:basedOn w:val="Normal"/>
    <w:uiPriority w:val="34"/>
    <w:qFormat/>
    <w:rsid w:val="00B61221"/>
    <w:pPr>
      <w:ind w:left="720"/>
      <w:contextualSpacing/>
    </w:pPr>
  </w:style>
  <w:style w:type="table" w:styleId="TableGrid">
    <w:name w:val="Table Grid"/>
    <w:basedOn w:val="TableNormal"/>
    <w:uiPriority w:val="39"/>
    <w:rsid w:val="004E3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084F"/>
    <w:rPr>
      <w:sz w:val="16"/>
      <w:szCs w:val="16"/>
    </w:rPr>
  </w:style>
  <w:style w:type="paragraph" w:styleId="CommentText">
    <w:name w:val="annotation text"/>
    <w:basedOn w:val="Normal"/>
    <w:link w:val="CommentTextChar"/>
    <w:uiPriority w:val="99"/>
    <w:semiHidden/>
    <w:unhideWhenUsed/>
    <w:rsid w:val="003B084F"/>
    <w:rPr>
      <w:sz w:val="20"/>
      <w:szCs w:val="20"/>
    </w:rPr>
  </w:style>
  <w:style w:type="character" w:customStyle="1" w:styleId="CommentTextChar">
    <w:name w:val="Comment Text Char"/>
    <w:basedOn w:val="DefaultParagraphFont"/>
    <w:link w:val="CommentText"/>
    <w:uiPriority w:val="99"/>
    <w:semiHidden/>
    <w:rsid w:val="003B084F"/>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6D07A5"/>
    <w:rPr>
      <w:b/>
      <w:bCs/>
    </w:rPr>
  </w:style>
  <w:style w:type="character" w:customStyle="1" w:styleId="CommentSubjectChar">
    <w:name w:val="Comment Subject Char"/>
    <w:basedOn w:val="CommentTextChar"/>
    <w:link w:val="CommentSubject"/>
    <w:uiPriority w:val="99"/>
    <w:semiHidden/>
    <w:rsid w:val="006D07A5"/>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915667"/>
    <w:pPr>
      <w:tabs>
        <w:tab w:val="center" w:pos="4680"/>
        <w:tab w:val="right" w:pos="9360"/>
      </w:tabs>
    </w:pPr>
  </w:style>
  <w:style w:type="character" w:customStyle="1" w:styleId="HeaderChar">
    <w:name w:val="Header Char"/>
    <w:basedOn w:val="DefaultParagraphFont"/>
    <w:link w:val="Header"/>
    <w:uiPriority w:val="99"/>
    <w:rsid w:val="00915667"/>
    <w:rPr>
      <w:rFonts w:ascii="Times New Roman" w:eastAsia="Times New Roman" w:hAnsi="Times New Roman" w:cs="Times New Roman"/>
      <w:lang w:bidi="en-US"/>
    </w:rPr>
  </w:style>
  <w:style w:type="paragraph" w:styleId="Footer">
    <w:name w:val="footer"/>
    <w:basedOn w:val="Normal"/>
    <w:link w:val="FooterChar"/>
    <w:uiPriority w:val="99"/>
    <w:unhideWhenUsed/>
    <w:rsid w:val="00915667"/>
    <w:pPr>
      <w:tabs>
        <w:tab w:val="center" w:pos="4680"/>
        <w:tab w:val="right" w:pos="9360"/>
      </w:tabs>
    </w:pPr>
  </w:style>
  <w:style w:type="character" w:customStyle="1" w:styleId="FooterChar">
    <w:name w:val="Footer Char"/>
    <w:basedOn w:val="DefaultParagraphFont"/>
    <w:link w:val="Footer"/>
    <w:uiPriority w:val="99"/>
    <w:rsid w:val="00915667"/>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F7D13000B9BF44856167C04FDB4600" ma:contentTypeVersion="11" ma:contentTypeDescription="Create a new document." ma:contentTypeScope="" ma:versionID="781afbfecec16ffaaa6986ffd1952831">
  <xsd:schema xmlns:xsd="http://www.w3.org/2001/XMLSchema" xmlns:xs="http://www.w3.org/2001/XMLSchema" xmlns:p="http://schemas.microsoft.com/office/2006/metadata/properties" xmlns:ns2="fd1c0101-0c9d-4dca-be44-847cb4671fcc" targetNamespace="http://schemas.microsoft.com/office/2006/metadata/properties" ma:root="true" ma:fieldsID="48d951e63e170322ce430d91389846fd" ns2:_="">
    <xsd:import namespace="fd1c0101-0c9d-4dca-be44-847cb4671f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c0101-0c9d-4dca-be44-847cb4671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E4296A-E2F1-48E3-9453-17F17BDC6C47}">
  <ds:schemaRefs>
    <ds:schemaRef ds:uri="http://schemas.microsoft.com/sharepoint/v3/contenttype/forms"/>
  </ds:schemaRefs>
</ds:datastoreItem>
</file>

<file path=customXml/itemProps2.xml><?xml version="1.0" encoding="utf-8"?>
<ds:datastoreItem xmlns:ds="http://schemas.openxmlformats.org/officeDocument/2006/customXml" ds:itemID="{B8631F1E-9636-4B6E-856B-EF420C323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1CD5A9-59B0-4527-92CC-6F447171A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c0101-0c9d-4dca-be44-847cb4671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Brian Viet</dc:creator>
  <cp:keywords/>
  <dc:description/>
  <cp:lastModifiedBy>Madani, Seyed Armin</cp:lastModifiedBy>
  <cp:revision>69</cp:revision>
  <dcterms:created xsi:type="dcterms:W3CDTF">2021-07-21T18:28:00Z</dcterms:created>
  <dcterms:modified xsi:type="dcterms:W3CDTF">2021-11-10T17:25:00Z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0x01010097F7D13000B9BF44856167C04FDB4600</vt:lpwstr>
  </property>
</Properties>
</file>